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4A0AA5" w:rsidRDefault="00F4172D" w:rsidP="00F4172D">
      <w:pPr>
        <w:tabs>
          <w:tab w:val="center" w:pos="5083"/>
          <w:tab w:val="left" w:pos="8055"/>
        </w:tabs>
        <w:ind w:right="-105"/>
        <w:jc w:val="center"/>
        <w:rPr>
          <w:rFonts w:ascii="Calibri Light" w:hAnsi="Calibri Light" w:cs="Calibri Light"/>
          <w:b/>
          <w:sz w:val="24"/>
          <w:szCs w:val="24"/>
        </w:rPr>
      </w:pPr>
      <w:r w:rsidRPr="004A0AA5">
        <w:rPr>
          <w:rFonts w:ascii="Calibri Light" w:hAnsi="Calibri Light" w:cs="Calibri Light"/>
          <w:b/>
          <w:sz w:val="24"/>
          <w:szCs w:val="24"/>
        </w:rPr>
        <w:t>BQ Solutions Job Description</w:t>
      </w:r>
    </w:p>
    <w:p w14:paraId="375DE7BA" w14:textId="77777777" w:rsidR="00F4172D" w:rsidRPr="004A0AA5" w:rsidRDefault="00F4172D" w:rsidP="00F4172D">
      <w:pPr>
        <w:tabs>
          <w:tab w:val="center" w:pos="5083"/>
          <w:tab w:val="left" w:pos="8055"/>
        </w:tabs>
        <w:ind w:right="-105"/>
        <w:jc w:val="center"/>
        <w:rPr>
          <w:rFonts w:ascii="Calibri Light" w:hAnsi="Calibri Light" w:cs="Calibri Light"/>
          <w:color w:val="808080" w:themeColor="background1" w:themeShade="80"/>
          <w:sz w:val="20"/>
          <w:szCs w:val="20"/>
          <w:shd w:val="clear" w:color="auto" w:fill="FFFFFF"/>
        </w:rPr>
      </w:pPr>
      <w:r w:rsidRPr="004A0AA5">
        <w:rPr>
          <w:rFonts w:ascii="Calibri Light" w:hAnsi="Calibri Light" w:cs="Calibri Light"/>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40" w:type="dxa"/>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8640"/>
      </w:tblGrid>
      <w:tr w:rsidR="00F4172D" w:rsidRPr="004A0AA5" w14:paraId="2980A35F" w14:textId="77777777" w:rsidTr="00F12E9F">
        <w:trPr>
          <w:trHeight w:val="228"/>
        </w:trPr>
        <w:tc>
          <w:tcPr>
            <w:tcW w:w="11340"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4A0AA5" w:rsidRDefault="00F4172D" w:rsidP="003D6318">
            <w:pPr>
              <w:pStyle w:val="Heading5"/>
              <w:spacing w:after="40"/>
              <w:ind w:left="-284" w:right="764" w:firstLine="284"/>
              <w:rPr>
                <w:rFonts w:ascii="Calibri Light" w:hAnsi="Calibri Light" w:cs="Calibri Light"/>
                <w:b/>
                <w:bCs/>
                <w:color w:val="FFFFFF"/>
              </w:rPr>
            </w:pPr>
            <w:r w:rsidRPr="004A0AA5">
              <w:rPr>
                <w:rFonts w:ascii="Calibri Light" w:hAnsi="Calibri Light" w:cs="Calibri Light"/>
                <w:b/>
                <w:bCs/>
                <w:color w:val="FFFFFF"/>
              </w:rPr>
              <w:t>OVERVIEW</w:t>
            </w:r>
          </w:p>
        </w:tc>
      </w:tr>
      <w:tr w:rsidR="00F4172D" w:rsidRPr="004A0AA5" w14:paraId="52D5AEFE"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700" w:type="dxa"/>
            <w:tcBorders>
              <w:top w:val="single" w:sz="6" w:space="0" w:color="auto"/>
              <w:left w:val="single" w:sz="12" w:space="0" w:color="004A82"/>
            </w:tcBorders>
            <w:shd w:val="clear" w:color="auto" w:fill="595959"/>
            <w:vAlign w:val="center"/>
          </w:tcPr>
          <w:p w14:paraId="470831A1" w14:textId="77777777" w:rsidR="00F4172D" w:rsidRPr="004A0AA5" w:rsidRDefault="00F4172D" w:rsidP="003D6318">
            <w:pPr>
              <w:pStyle w:val="bullet"/>
              <w:spacing w:before="40" w:after="40"/>
              <w:ind w:left="34"/>
              <w:rPr>
                <w:rFonts w:ascii="Calibri Light" w:hAnsi="Calibri Light" w:cs="Calibri Light"/>
                <w:color w:val="FFFFFF"/>
                <w:sz w:val="22"/>
                <w:szCs w:val="22"/>
              </w:rPr>
            </w:pPr>
            <w:r w:rsidRPr="004A0AA5">
              <w:rPr>
                <w:rFonts w:ascii="Calibri Light" w:hAnsi="Calibri Light" w:cs="Calibri Light"/>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48AEBF4E" w:rsidR="00F4172D" w:rsidRPr="004A0AA5" w:rsidRDefault="00F4172D" w:rsidP="003D6318">
            <w:pPr>
              <w:pStyle w:val="bullet"/>
              <w:spacing w:before="40" w:after="40"/>
              <w:rPr>
                <w:rFonts w:ascii="Calibri Light" w:hAnsi="Calibri Light" w:cs="Calibri Light"/>
                <w:color w:val="222A35"/>
                <w:sz w:val="22"/>
                <w:szCs w:val="22"/>
              </w:rPr>
            </w:pPr>
          </w:p>
        </w:tc>
      </w:tr>
      <w:tr w:rsidR="00F4172D" w:rsidRPr="004A0AA5" w14:paraId="0238F5F2"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700" w:type="dxa"/>
            <w:tcBorders>
              <w:top w:val="single" w:sz="6" w:space="0" w:color="auto"/>
              <w:left w:val="single" w:sz="12" w:space="0" w:color="004A82"/>
            </w:tcBorders>
            <w:shd w:val="clear" w:color="auto" w:fill="595959"/>
            <w:vAlign w:val="center"/>
          </w:tcPr>
          <w:p w14:paraId="6AA72355" w14:textId="77777777" w:rsidR="00F4172D" w:rsidRPr="004A0AA5" w:rsidRDefault="00F4172D" w:rsidP="003D6318">
            <w:pPr>
              <w:pStyle w:val="bullet"/>
              <w:spacing w:before="40" w:after="40"/>
              <w:ind w:left="34"/>
              <w:rPr>
                <w:rFonts w:ascii="Calibri Light" w:hAnsi="Calibri Light" w:cs="Calibri Light"/>
                <w:color w:val="FFFFFF"/>
                <w:sz w:val="22"/>
                <w:szCs w:val="22"/>
              </w:rPr>
            </w:pPr>
            <w:r w:rsidRPr="004A0AA5">
              <w:rPr>
                <w:rFonts w:ascii="Calibri Light" w:hAnsi="Calibri Light" w:cs="Calibri Light"/>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449D4A2D" w:rsidR="00F4172D" w:rsidRPr="004A0AA5" w:rsidRDefault="00FC6189" w:rsidP="003D6318">
            <w:pPr>
              <w:pStyle w:val="bullet"/>
              <w:spacing w:before="40" w:after="40"/>
              <w:rPr>
                <w:rFonts w:ascii="Calibri Light" w:hAnsi="Calibri Light" w:cs="Calibri Light"/>
                <w:color w:val="222A35"/>
                <w:sz w:val="22"/>
                <w:szCs w:val="22"/>
              </w:rPr>
            </w:pPr>
            <w:r>
              <w:rPr>
                <w:rFonts w:ascii="Calibri Light" w:hAnsi="Calibri Light" w:cs="Calibri Light"/>
                <w:color w:val="222A35"/>
                <w:sz w:val="22"/>
                <w:szCs w:val="22"/>
              </w:rPr>
              <w:t xml:space="preserve">Commercial </w:t>
            </w:r>
            <w:r w:rsidR="001F584F">
              <w:rPr>
                <w:rFonts w:ascii="Calibri Light" w:hAnsi="Calibri Light" w:cs="Calibri Light"/>
                <w:color w:val="222A35"/>
                <w:sz w:val="22"/>
                <w:szCs w:val="22"/>
              </w:rPr>
              <w:t xml:space="preserve">Senior </w:t>
            </w:r>
            <w:r w:rsidR="00F32588">
              <w:rPr>
                <w:rFonts w:ascii="Calibri Light" w:hAnsi="Calibri Light" w:cs="Calibri Light"/>
                <w:color w:val="222A35"/>
                <w:sz w:val="22"/>
                <w:szCs w:val="22"/>
              </w:rPr>
              <w:t>Analyst</w:t>
            </w:r>
            <w:r>
              <w:rPr>
                <w:rFonts w:ascii="Calibri Light" w:hAnsi="Calibri Light" w:cs="Calibri Light"/>
                <w:color w:val="222A35"/>
                <w:sz w:val="22"/>
                <w:szCs w:val="22"/>
              </w:rPr>
              <w:t xml:space="preserve"> </w:t>
            </w:r>
          </w:p>
        </w:tc>
      </w:tr>
      <w:tr w:rsidR="00F4172D" w:rsidRPr="004A0AA5" w14:paraId="2F8D4FD5"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700" w:type="dxa"/>
            <w:tcBorders>
              <w:left w:val="single" w:sz="12" w:space="0" w:color="004A82"/>
              <w:right w:val="single" w:sz="4" w:space="0" w:color="auto"/>
            </w:tcBorders>
            <w:shd w:val="clear" w:color="auto" w:fill="595959"/>
            <w:vAlign w:val="center"/>
          </w:tcPr>
          <w:p w14:paraId="5E3FFCE2" w14:textId="77777777" w:rsidR="00F4172D" w:rsidRPr="004A0AA5" w:rsidRDefault="00F4172D" w:rsidP="003D6318">
            <w:pPr>
              <w:spacing w:before="40" w:after="40"/>
              <w:ind w:left="34"/>
              <w:rPr>
                <w:rFonts w:ascii="Calibri Light" w:hAnsi="Calibri Light" w:cs="Calibri Light"/>
                <w:color w:val="FFFFFF"/>
              </w:rPr>
            </w:pPr>
            <w:r w:rsidRPr="004A0AA5">
              <w:rPr>
                <w:rFonts w:ascii="Calibri Light" w:hAnsi="Calibri Light" w:cs="Calibri Light"/>
                <w:color w:val="FFFFFF"/>
              </w:rPr>
              <w:t>Strategic Business Unit</w:t>
            </w:r>
          </w:p>
        </w:tc>
        <w:tc>
          <w:tcPr>
            <w:tcW w:w="8640" w:type="dxa"/>
            <w:tcBorders>
              <w:right w:val="single" w:sz="12" w:space="0" w:color="004A82"/>
            </w:tcBorders>
            <w:vAlign w:val="center"/>
          </w:tcPr>
          <w:p w14:paraId="57D55E3E" w14:textId="77777777" w:rsidR="00F4172D" w:rsidRPr="004A0AA5" w:rsidRDefault="00F4172D" w:rsidP="003D6318">
            <w:pPr>
              <w:spacing w:before="40" w:after="40"/>
              <w:ind w:left="-21" w:firstLine="21"/>
              <w:rPr>
                <w:rFonts w:ascii="Calibri Light" w:hAnsi="Calibri Light" w:cs="Calibri Light"/>
                <w:color w:val="222A35"/>
              </w:rPr>
            </w:pPr>
            <w:r w:rsidRPr="004A0AA5">
              <w:rPr>
                <w:rFonts w:ascii="Calibri Light" w:hAnsi="Calibri Light" w:cs="Calibri Light"/>
                <w:color w:val="222A35"/>
              </w:rPr>
              <w:fldChar w:fldCharType="begin">
                <w:ffData>
                  <w:name w:val="Check2"/>
                  <w:enabled/>
                  <w:calcOnExit w:val="0"/>
                  <w:checkBox>
                    <w:sizeAuto/>
                    <w:default w:val="1"/>
                  </w:checkBox>
                </w:ffData>
              </w:fldChar>
            </w:r>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r w:rsidRPr="004A0AA5">
              <w:rPr>
                <w:rFonts w:ascii="Calibri Light" w:hAnsi="Calibri Light" w:cs="Calibri Light"/>
                <w:color w:val="222A35"/>
              </w:rPr>
              <w:t xml:space="preserve"> BQ Solutions     </w:t>
            </w:r>
            <w:r w:rsidRPr="004A0AA5">
              <w:rPr>
                <w:rFonts w:ascii="Calibri Light" w:hAnsi="Calibri Light" w:cs="Calibri Light"/>
                <w:color w:val="222A35"/>
              </w:rPr>
              <w:fldChar w:fldCharType="begin">
                <w:ffData>
                  <w:name w:val="Check4"/>
                  <w:enabled/>
                  <w:calcOnExit w:val="0"/>
                  <w:checkBox>
                    <w:sizeAuto/>
                    <w:default w:val="0"/>
                  </w:checkBox>
                </w:ffData>
              </w:fldChar>
            </w:r>
            <w:bookmarkStart w:id="0" w:name="Check4"/>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bookmarkEnd w:id="0"/>
            <w:r w:rsidRPr="004A0AA5">
              <w:rPr>
                <w:rFonts w:ascii="Calibri Light" w:hAnsi="Calibri Light" w:cs="Calibri Light"/>
                <w:color w:val="222A35"/>
              </w:rPr>
              <w:t xml:space="preserve"> Barzan Holdings  </w:t>
            </w:r>
            <w:r w:rsidRPr="004A0AA5">
              <w:rPr>
                <w:rFonts w:ascii="Calibri Light" w:hAnsi="Calibri Light" w:cs="Calibri Light"/>
                <w:color w:val="222A35"/>
              </w:rPr>
              <w:fldChar w:fldCharType="begin">
                <w:ffData>
                  <w:name w:val="Check4"/>
                  <w:enabled/>
                  <w:calcOnExit w:val="0"/>
                  <w:checkBox>
                    <w:sizeAuto/>
                    <w:default w:val="0"/>
                  </w:checkBox>
                </w:ffData>
              </w:fldChar>
            </w:r>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r w:rsidRPr="004A0AA5">
              <w:rPr>
                <w:rFonts w:ascii="Calibri Light" w:hAnsi="Calibri Light" w:cs="Calibri Light"/>
                <w:color w:val="222A35"/>
              </w:rPr>
              <w:t xml:space="preserve"> Other JVs ……………..</w:t>
            </w:r>
          </w:p>
        </w:tc>
      </w:tr>
      <w:tr w:rsidR="00F4172D" w:rsidRPr="004A0AA5" w14:paraId="3D723638"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700" w:type="dxa"/>
            <w:tcBorders>
              <w:left w:val="single" w:sz="12" w:space="0" w:color="004A82"/>
              <w:right w:val="single" w:sz="4" w:space="0" w:color="auto"/>
            </w:tcBorders>
            <w:shd w:val="clear" w:color="auto" w:fill="595959"/>
            <w:vAlign w:val="center"/>
          </w:tcPr>
          <w:p w14:paraId="5B3C7A04"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Department</w:t>
            </w:r>
          </w:p>
        </w:tc>
        <w:tc>
          <w:tcPr>
            <w:tcW w:w="8640" w:type="dxa"/>
            <w:tcBorders>
              <w:right w:val="single" w:sz="12" w:space="0" w:color="004A82"/>
            </w:tcBorders>
            <w:shd w:val="clear" w:color="auto" w:fill="FFFFFF"/>
            <w:vAlign w:val="center"/>
          </w:tcPr>
          <w:p w14:paraId="3A21CAEA" w14:textId="30C4B9F7" w:rsidR="00F4172D" w:rsidRPr="004A0AA5" w:rsidRDefault="00001485" w:rsidP="003D6318">
            <w:pPr>
              <w:spacing w:before="40" w:after="40"/>
              <w:ind w:left="-21" w:firstLine="21"/>
              <w:rPr>
                <w:rFonts w:ascii="Calibri Light" w:hAnsi="Calibri Light" w:cs="Calibri Light"/>
                <w:color w:val="222A35"/>
              </w:rPr>
            </w:pPr>
            <w:r>
              <w:rPr>
                <w:rFonts w:ascii="Calibri Light" w:hAnsi="Calibri Light" w:cs="Calibri Light"/>
                <w:color w:val="222A35"/>
              </w:rPr>
              <w:t>Business Development</w:t>
            </w:r>
          </w:p>
        </w:tc>
      </w:tr>
      <w:tr w:rsidR="00F4172D" w:rsidRPr="004A0AA5" w14:paraId="7446A69A"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700" w:type="dxa"/>
            <w:tcBorders>
              <w:left w:val="single" w:sz="12" w:space="0" w:color="004A82"/>
              <w:bottom w:val="single" w:sz="4" w:space="0" w:color="auto"/>
            </w:tcBorders>
            <w:shd w:val="clear" w:color="auto" w:fill="595959"/>
            <w:vAlign w:val="center"/>
          </w:tcPr>
          <w:p w14:paraId="6196D98F"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Reports to</w:t>
            </w:r>
          </w:p>
        </w:tc>
        <w:tc>
          <w:tcPr>
            <w:tcW w:w="8640" w:type="dxa"/>
            <w:tcBorders>
              <w:bottom w:val="single" w:sz="4" w:space="0" w:color="auto"/>
              <w:right w:val="single" w:sz="12" w:space="0" w:color="004A82"/>
            </w:tcBorders>
            <w:vAlign w:val="center"/>
          </w:tcPr>
          <w:p w14:paraId="73252D45" w14:textId="658FC133" w:rsidR="00F4172D" w:rsidRPr="004A0AA5" w:rsidRDefault="00F3361E" w:rsidP="003D6318">
            <w:pPr>
              <w:spacing w:before="40" w:after="40"/>
              <w:ind w:left="-30"/>
              <w:rPr>
                <w:rFonts w:ascii="Calibri Light" w:hAnsi="Calibri Light" w:cs="Calibri Light"/>
                <w:iCs/>
                <w:color w:val="222A35"/>
              </w:rPr>
            </w:pPr>
            <w:r>
              <w:rPr>
                <w:rFonts w:ascii="Calibri Light" w:hAnsi="Calibri Light" w:cs="Calibri Light"/>
                <w:iCs/>
                <w:color w:val="222A35"/>
              </w:rPr>
              <w:t>Commercial Manager</w:t>
            </w:r>
            <w:r w:rsidR="001A0777" w:rsidRPr="004A0AA5">
              <w:rPr>
                <w:rFonts w:ascii="Calibri Light" w:hAnsi="Calibri Light" w:cs="Calibri Light"/>
                <w:iCs/>
                <w:color w:val="222A35"/>
              </w:rPr>
              <w:t xml:space="preserve"> </w:t>
            </w:r>
          </w:p>
        </w:tc>
      </w:tr>
    </w:tbl>
    <w:p w14:paraId="55724992" w14:textId="77777777" w:rsidR="00F4172D" w:rsidRPr="004A0AA5" w:rsidRDefault="00F4172D" w:rsidP="00F4172D">
      <w:pPr>
        <w:ind w:firstLine="288"/>
        <w:rPr>
          <w:rFonts w:ascii="Calibri Light" w:hAnsi="Calibri Light" w:cs="Calibri Light"/>
        </w:rPr>
      </w:pPr>
    </w:p>
    <w:tbl>
      <w:tblPr>
        <w:tblW w:w="11335" w:type="dxa"/>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6061"/>
      </w:tblGrid>
      <w:tr w:rsidR="00F4172D" w:rsidRPr="004A0AA5" w14:paraId="0D3EDE72" w14:textId="77777777" w:rsidTr="00F12E9F">
        <w:trPr>
          <w:trHeight w:val="282"/>
        </w:trPr>
        <w:tc>
          <w:tcPr>
            <w:tcW w:w="11335"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4A0AA5" w:rsidRDefault="00F4172D" w:rsidP="003D6318">
            <w:pPr>
              <w:pStyle w:val="Heading5"/>
              <w:spacing w:after="40"/>
              <w:ind w:left="-284" w:firstLine="284"/>
              <w:rPr>
                <w:rFonts w:ascii="Calibri Light" w:hAnsi="Calibri Light" w:cs="Calibri Light"/>
                <w:b/>
                <w:bCs/>
                <w:color w:val="FF0000"/>
              </w:rPr>
            </w:pPr>
            <w:r w:rsidRPr="004A0AA5">
              <w:rPr>
                <w:rFonts w:ascii="Calibri Light" w:hAnsi="Calibri Light" w:cs="Calibri Light"/>
                <w:b/>
                <w:bCs/>
                <w:color w:val="FFFFFF"/>
              </w:rPr>
              <w:t>QUALIFICATIONS/REQUIREMENTS</w:t>
            </w:r>
          </w:p>
        </w:tc>
      </w:tr>
      <w:tr w:rsidR="00F4172D" w:rsidRPr="004A0AA5" w14:paraId="17C3D83E" w14:textId="77777777" w:rsidTr="00F12E9F">
        <w:trPr>
          <w:trHeight w:val="527"/>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3FE87DBA"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Job specific technical Skills</w:t>
            </w:r>
          </w:p>
        </w:tc>
        <w:tc>
          <w:tcPr>
            <w:tcW w:w="6061" w:type="dxa"/>
            <w:tcBorders>
              <w:left w:val="single" w:sz="4" w:space="0" w:color="auto"/>
              <w:right w:val="single" w:sz="12" w:space="0" w:color="004A82"/>
            </w:tcBorders>
          </w:tcPr>
          <w:p w14:paraId="48443BC1" w14:textId="79BB3232" w:rsidR="00DA7F38" w:rsidRDefault="00FC6189" w:rsidP="00DA7F38">
            <w:pPr>
              <w:numPr>
                <w:ilvl w:val="0"/>
                <w:numId w:val="20"/>
              </w:numPr>
              <w:spacing w:after="0"/>
            </w:pPr>
            <w:r>
              <w:t>Strong expertise in pricing models, cost analysis and project costing.</w:t>
            </w:r>
          </w:p>
          <w:p w14:paraId="0EA13874" w14:textId="1424A0D2" w:rsidR="00FC6189" w:rsidRDefault="00FC6189" w:rsidP="00DA7F38">
            <w:pPr>
              <w:numPr>
                <w:ilvl w:val="0"/>
                <w:numId w:val="20"/>
              </w:numPr>
              <w:spacing w:after="0"/>
            </w:pPr>
            <w:r>
              <w:t>Advanced financial modelling skills for feasibility studies and commercial business case development (ROI, NPV, payback, etc.)</w:t>
            </w:r>
          </w:p>
          <w:p w14:paraId="43962E95" w14:textId="411626A6" w:rsidR="00FC6189" w:rsidRDefault="00FC6189" w:rsidP="00DA7F38">
            <w:pPr>
              <w:numPr>
                <w:ilvl w:val="0"/>
                <w:numId w:val="20"/>
              </w:numPr>
              <w:spacing w:after="0"/>
            </w:pPr>
            <w:r>
              <w:t xml:space="preserve">Proven ability to lead and support price negotiations with clients, partners, and suppliers. </w:t>
            </w:r>
          </w:p>
          <w:p w14:paraId="5C9BCA3A" w14:textId="41037DBA" w:rsidR="00FC6189" w:rsidRDefault="00FC6189" w:rsidP="00DA7F38">
            <w:pPr>
              <w:numPr>
                <w:ilvl w:val="0"/>
                <w:numId w:val="20"/>
              </w:numPr>
              <w:spacing w:after="0"/>
            </w:pPr>
            <w:r>
              <w:t xml:space="preserve">Market analysis and benchmarking skills, particularly within the </w:t>
            </w:r>
            <w:r w:rsidR="00084BCF">
              <w:t>defence</w:t>
            </w:r>
            <w:r>
              <w:t xml:space="preserve"> industry supply and demand landscape. </w:t>
            </w:r>
          </w:p>
          <w:p w14:paraId="132F5F6C" w14:textId="32236119" w:rsidR="00FC6189" w:rsidRDefault="00084BCF" w:rsidP="00DA7F38">
            <w:pPr>
              <w:numPr>
                <w:ilvl w:val="0"/>
                <w:numId w:val="20"/>
              </w:numPr>
              <w:spacing w:after="0"/>
            </w:pPr>
            <w:r>
              <w:t>Proficiency</w:t>
            </w:r>
            <w:r w:rsidR="00FC6189">
              <w:t xml:space="preserve"> in Excel and financial analysis tools.</w:t>
            </w:r>
          </w:p>
          <w:p w14:paraId="68269EC8" w14:textId="44D1F9BF" w:rsidR="00FC6189" w:rsidRDefault="00FC6189" w:rsidP="00DA7F38">
            <w:pPr>
              <w:numPr>
                <w:ilvl w:val="0"/>
                <w:numId w:val="20"/>
              </w:numPr>
              <w:spacing w:after="0"/>
            </w:pPr>
            <w:r>
              <w:t>Strong understanding of contractual and commercial terms in project proposals.</w:t>
            </w:r>
          </w:p>
          <w:p w14:paraId="76637204" w14:textId="5B006236" w:rsidR="00FC6189" w:rsidRDefault="00FC6189" w:rsidP="00DA7F38">
            <w:pPr>
              <w:numPr>
                <w:ilvl w:val="0"/>
                <w:numId w:val="20"/>
              </w:numPr>
              <w:spacing w:after="0"/>
            </w:pPr>
            <w:r>
              <w:t>Ability to interpret and present complex financial data to support decision-making.</w:t>
            </w:r>
          </w:p>
          <w:p w14:paraId="552C18E4" w14:textId="744A240F" w:rsidR="00001485" w:rsidRPr="00793D0A" w:rsidRDefault="00001485" w:rsidP="00DA7F38">
            <w:pPr>
              <w:pStyle w:val="ListParagraph"/>
              <w:numPr>
                <w:ilvl w:val="0"/>
                <w:numId w:val="20"/>
              </w:numPr>
              <w:spacing w:before="100" w:beforeAutospacing="1" w:after="75"/>
              <w:rPr>
                <w:rFonts w:ascii="Calibri Light" w:hAnsi="Calibri Light" w:cs="Calibri Light"/>
                <w:color w:val="000000"/>
              </w:rPr>
            </w:pPr>
          </w:p>
        </w:tc>
      </w:tr>
      <w:tr w:rsidR="00F4172D" w:rsidRPr="004A0AA5" w14:paraId="7B09CD8E" w14:textId="77777777" w:rsidTr="00F12E9F">
        <w:trPr>
          <w:trHeight w:val="428"/>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Education and Certification requirements</w:t>
            </w:r>
          </w:p>
        </w:tc>
        <w:tc>
          <w:tcPr>
            <w:tcW w:w="6061" w:type="dxa"/>
            <w:tcBorders>
              <w:left w:val="single" w:sz="4" w:space="0" w:color="auto"/>
              <w:right w:val="single" w:sz="12" w:space="0" w:color="004A82"/>
            </w:tcBorders>
          </w:tcPr>
          <w:p w14:paraId="209B25E7" w14:textId="6C0EA57C" w:rsidR="00E92C31" w:rsidRPr="00793D0A" w:rsidRDefault="00DA7F38" w:rsidP="00793D0A">
            <w:pPr>
              <w:pStyle w:val="ListParagraph"/>
              <w:numPr>
                <w:ilvl w:val="0"/>
                <w:numId w:val="21"/>
              </w:numPr>
              <w:spacing w:before="40" w:after="40"/>
              <w:rPr>
                <w:rFonts w:ascii="Calibri Light" w:hAnsi="Calibri Light" w:cs="Calibri Light"/>
                <w:color w:val="222A35"/>
              </w:rPr>
            </w:pPr>
            <w:r>
              <w:t>Bachelor’s degree in</w:t>
            </w:r>
            <w:r w:rsidR="00FC6189">
              <w:t xml:space="preserve"> Economics, Finance, Business Administration or related fields. </w:t>
            </w:r>
          </w:p>
        </w:tc>
      </w:tr>
      <w:tr w:rsidR="00F4172D" w:rsidRPr="004A0AA5" w14:paraId="3DE97DA8" w14:textId="77777777" w:rsidTr="00F12E9F">
        <w:trPr>
          <w:trHeight w:val="324"/>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55681E17" w14:textId="77777777" w:rsidR="00F4172D" w:rsidRPr="0053768D" w:rsidRDefault="00FC6189" w:rsidP="00793D0A">
            <w:pPr>
              <w:pStyle w:val="ListParagraph"/>
              <w:numPr>
                <w:ilvl w:val="0"/>
                <w:numId w:val="21"/>
              </w:numPr>
              <w:spacing w:before="40" w:after="40"/>
              <w:rPr>
                <w:rFonts w:ascii="Calibri Light" w:hAnsi="Calibri Light" w:cs="Calibri Light"/>
                <w:color w:val="222A35"/>
              </w:rPr>
            </w:pPr>
            <w:r>
              <w:t>Minimum of 7 years</w:t>
            </w:r>
            <w:r w:rsidR="00DA7F38">
              <w:t xml:space="preserve"> of experience </w:t>
            </w:r>
            <w:r>
              <w:t>in commercial analysis</w:t>
            </w:r>
            <w:r w:rsidR="0053768D">
              <w:t>, pricing, finance or business development roles.</w:t>
            </w:r>
          </w:p>
          <w:p w14:paraId="565960F5" w14:textId="452042F5" w:rsidR="0053768D" w:rsidRPr="00793D0A" w:rsidRDefault="0053768D" w:rsidP="00793D0A">
            <w:pPr>
              <w:pStyle w:val="ListParagraph"/>
              <w:numPr>
                <w:ilvl w:val="0"/>
                <w:numId w:val="21"/>
              </w:numPr>
              <w:spacing w:before="40" w:after="40"/>
              <w:rPr>
                <w:rFonts w:ascii="Calibri Light" w:hAnsi="Calibri Light" w:cs="Calibri Light"/>
                <w:color w:val="222A35"/>
              </w:rPr>
            </w:pPr>
            <w:r>
              <w:t xml:space="preserve">Prior exposure to the defence industry. </w:t>
            </w:r>
          </w:p>
        </w:tc>
      </w:tr>
      <w:tr w:rsidR="00001485" w:rsidRPr="004A0AA5" w14:paraId="047E02B8" w14:textId="77777777" w:rsidTr="00F12E9F">
        <w:trPr>
          <w:trHeight w:val="324"/>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794A89FD" w14:textId="4E259D59" w:rsidR="00001485" w:rsidRPr="004A0AA5" w:rsidRDefault="00793D0A" w:rsidP="003D6318">
            <w:pPr>
              <w:spacing w:before="40" w:after="40"/>
              <w:rPr>
                <w:rFonts w:ascii="Calibri Light" w:hAnsi="Calibri Light" w:cs="Calibri Light"/>
                <w:color w:val="FFFFFF"/>
              </w:rPr>
            </w:pPr>
            <w:r>
              <w:rPr>
                <w:rFonts w:ascii="Calibri Light" w:hAnsi="Calibri Light" w:cs="Calibri Light"/>
                <w:color w:val="FFFFFF"/>
              </w:rPr>
              <w:t xml:space="preserve">Key Responsibilities </w:t>
            </w:r>
          </w:p>
        </w:tc>
        <w:tc>
          <w:tcPr>
            <w:tcW w:w="6061" w:type="dxa"/>
            <w:tcBorders>
              <w:top w:val="single" w:sz="4" w:space="0" w:color="auto"/>
              <w:left w:val="single" w:sz="4" w:space="0" w:color="auto"/>
              <w:bottom w:val="single" w:sz="4" w:space="0" w:color="auto"/>
              <w:right w:val="single" w:sz="12" w:space="0" w:color="004A82"/>
            </w:tcBorders>
          </w:tcPr>
          <w:p w14:paraId="06045DD6" w14:textId="455D9C96" w:rsidR="00DA7F38" w:rsidRPr="00DA7F38" w:rsidRDefault="0053768D" w:rsidP="00DA7F38">
            <w:pPr>
              <w:pStyle w:val="ListParagraph"/>
              <w:numPr>
                <w:ilvl w:val="0"/>
                <w:numId w:val="21"/>
              </w:numPr>
              <w:spacing w:after="240"/>
              <w:rPr>
                <w:b/>
                <w:lang w:val="en"/>
              </w:rPr>
            </w:pPr>
            <w:r>
              <w:rPr>
                <w:b/>
                <w:lang w:val="en"/>
              </w:rPr>
              <w:t>Pricing &amp; Costing</w:t>
            </w:r>
          </w:p>
          <w:p w14:paraId="70908825" w14:textId="2CB59CBC" w:rsidR="00DA7F38" w:rsidRPr="00DA7F38" w:rsidRDefault="0053768D" w:rsidP="00DA7F38">
            <w:pPr>
              <w:numPr>
                <w:ilvl w:val="1"/>
                <w:numId w:val="21"/>
              </w:numPr>
              <w:spacing w:after="240" w:line="240" w:lineRule="auto"/>
              <w:rPr>
                <w:lang w:val="en"/>
              </w:rPr>
            </w:pPr>
            <w:r>
              <w:rPr>
                <w:lang w:val="en"/>
              </w:rPr>
              <w:t xml:space="preserve">Build pricing structures and cost breakdowns for project proposals. </w:t>
            </w:r>
          </w:p>
          <w:p w14:paraId="73C3F67D" w14:textId="6ADE3B92" w:rsidR="00DA7F38" w:rsidRDefault="00FE7007" w:rsidP="00DA7F38">
            <w:pPr>
              <w:numPr>
                <w:ilvl w:val="1"/>
                <w:numId w:val="21"/>
              </w:numPr>
              <w:spacing w:after="240" w:line="240" w:lineRule="auto"/>
              <w:rPr>
                <w:lang w:val="en"/>
              </w:rPr>
            </w:pPr>
            <w:r>
              <w:rPr>
                <w:lang w:val="en"/>
              </w:rPr>
              <w:lastRenderedPageBreak/>
              <w:t xml:space="preserve">Analyze financial data, budgets, and cost drivers to ensure accuracy, competitiveness, and profitability. </w:t>
            </w:r>
          </w:p>
          <w:p w14:paraId="2E720015" w14:textId="00D8DB64" w:rsidR="00DA7F38" w:rsidRPr="0053768D" w:rsidRDefault="00FE7007" w:rsidP="0053768D">
            <w:pPr>
              <w:numPr>
                <w:ilvl w:val="1"/>
                <w:numId w:val="21"/>
              </w:numPr>
              <w:spacing w:after="240" w:line="240" w:lineRule="auto"/>
              <w:rPr>
                <w:lang w:val="en"/>
              </w:rPr>
            </w:pPr>
            <w:r>
              <w:rPr>
                <w:lang w:val="en"/>
              </w:rPr>
              <w:t>Support profitability assessments and scenario analysis to optimize margins and ensure sustainable commercial outcomes.</w:t>
            </w:r>
            <w:r w:rsidR="00DA7F38" w:rsidRPr="0053768D">
              <w:rPr>
                <w:lang w:val="en"/>
              </w:rPr>
              <w:br/>
            </w:r>
            <w:r w:rsidR="00573349">
              <w:rPr>
                <w:lang w:val="en"/>
              </w:rPr>
              <w:t xml:space="preserve"> </w:t>
            </w:r>
          </w:p>
          <w:p w14:paraId="45214237" w14:textId="4739FDE0" w:rsidR="00DA7F38" w:rsidRPr="00DA7F38" w:rsidRDefault="0053768D" w:rsidP="00DA7F38">
            <w:pPr>
              <w:pStyle w:val="ListParagraph"/>
              <w:numPr>
                <w:ilvl w:val="0"/>
                <w:numId w:val="21"/>
              </w:numPr>
              <w:spacing w:after="240"/>
              <w:rPr>
                <w:b/>
                <w:lang w:val="en"/>
              </w:rPr>
            </w:pPr>
            <w:bookmarkStart w:id="1" w:name="_fub2dz5ml5vw" w:colFirst="0" w:colLast="0"/>
            <w:bookmarkEnd w:id="1"/>
            <w:r>
              <w:rPr>
                <w:b/>
                <w:lang w:val="en"/>
              </w:rPr>
              <w:t>Commercial &amp; Financial Analysis</w:t>
            </w:r>
          </w:p>
          <w:p w14:paraId="27F6174B" w14:textId="607E121B" w:rsidR="00DA7F38" w:rsidRPr="00DA7F38" w:rsidRDefault="0053768D" w:rsidP="00DA7F38">
            <w:pPr>
              <w:numPr>
                <w:ilvl w:val="1"/>
                <w:numId w:val="21"/>
              </w:numPr>
              <w:spacing w:after="240" w:line="240" w:lineRule="auto"/>
              <w:rPr>
                <w:lang w:val="en"/>
              </w:rPr>
            </w:pPr>
            <w:r>
              <w:rPr>
                <w:lang w:val="en"/>
              </w:rPr>
              <w:t xml:space="preserve">Prepare feasibility studies and commercial business cases of potential projects. </w:t>
            </w:r>
          </w:p>
          <w:p w14:paraId="26E84D86" w14:textId="3FEDC6F6" w:rsidR="00DA7F38" w:rsidRDefault="0053768D" w:rsidP="00DA7F38">
            <w:pPr>
              <w:numPr>
                <w:ilvl w:val="1"/>
                <w:numId w:val="21"/>
              </w:numPr>
              <w:spacing w:after="240" w:line="240" w:lineRule="auto"/>
              <w:rPr>
                <w:lang w:val="en"/>
              </w:rPr>
            </w:pPr>
            <w:r>
              <w:rPr>
                <w:lang w:val="en"/>
              </w:rPr>
              <w:t>Develop financial models to evaluate risks, opportunities and returns.</w:t>
            </w:r>
          </w:p>
          <w:p w14:paraId="38F2C6C7" w14:textId="7D61CE5F" w:rsidR="00DA7F38" w:rsidRPr="0053768D" w:rsidRDefault="0053768D" w:rsidP="0053768D">
            <w:pPr>
              <w:numPr>
                <w:ilvl w:val="1"/>
                <w:numId w:val="21"/>
              </w:numPr>
              <w:spacing w:after="240" w:line="240" w:lineRule="auto"/>
              <w:rPr>
                <w:lang w:val="en"/>
              </w:rPr>
            </w:pPr>
            <w:r>
              <w:rPr>
                <w:lang w:val="en"/>
              </w:rPr>
              <w:t xml:space="preserve">Preform market benchmarking to assess supply, demand and competitor pricing trends. </w:t>
            </w:r>
            <w:r w:rsidR="00DA7F38" w:rsidRPr="0053768D">
              <w:rPr>
                <w:lang w:val="en"/>
              </w:rPr>
              <w:br/>
            </w:r>
          </w:p>
          <w:p w14:paraId="54C08381" w14:textId="16A01C39" w:rsidR="00DA7F38" w:rsidRPr="00DA7F38" w:rsidRDefault="0053768D" w:rsidP="00DA7F38">
            <w:pPr>
              <w:pStyle w:val="ListParagraph"/>
              <w:numPr>
                <w:ilvl w:val="0"/>
                <w:numId w:val="21"/>
              </w:numPr>
              <w:spacing w:after="240"/>
              <w:rPr>
                <w:b/>
                <w:lang w:val="en"/>
              </w:rPr>
            </w:pPr>
            <w:bookmarkStart w:id="2" w:name="_k5t410m55hor" w:colFirst="0" w:colLast="0"/>
            <w:bookmarkEnd w:id="2"/>
            <w:r>
              <w:rPr>
                <w:b/>
                <w:lang w:val="en"/>
              </w:rPr>
              <w:t>Negotiation</w:t>
            </w:r>
          </w:p>
          <w:p w14:paraId="7881C314" w14:textId="4A7A4BF6" w:rsidR="00DA7F38" w:rsidRDefault="0053768D" w:rsidP="00DA7F38">
            <w:pPr>
              <w:numPr>
                <w:ilvl w:val="1"/>
                <w:numId w:val="21"/>
              </w:numPr>
              <w:spacing w:after="240" w:line="240" w:lineRule="auto"/>
              <w:rPr>
                <w:lang w:val="en"/>
              </w:rPr>
            </w:pPr>
            <w:r>
              <w:rPr>
                <w:lang w:val="en"/>
              </w:rPr>
              <w:t>Lead price negotiations with suppliers and partners to secure favorable terms.</w:t>
            </w:r>
          </w:p>
          <w:p w14:paraId="17728CC1" w14:textId="325ABD82" w:rsidR="00C231FE" w:rsidRDefault="00C231FE" w:rsidP="00DA7F38">
            <w:pPr>
              <w:numPr>
                <w:ilvl w:val="1"/>
                <w:numId w:val="21"/>
              </w:numPr>
              <w:spacing w:after="240" w:line="240" w:lineRule="auto"/>
              <w:rPr>
                <w:lang w:val="en"/>
              </w:rPr>
            </w:pPr>
            <w:r>
              <w:rPr>
                <w:lang w:val="en"/>
              </w:rPr>
              <w:t>Prepare negotiation briefs and terms summaries to support decision making and negotiation strategies.</w:t>
            </w:r>
          </w:p>
          <w:p w14:paraId="345A311B" w14:textId="0591C447" w:rsidR="00DA7F38" w:rsidRPr="00DA7F38" w:rsidRDefault="0053768D" w:rsidP="00DA7F38">
            <w:pPr>
              <w:numPr>
                <w:ilvl w:val="1"/>
                <w:numId w:val="21"/>
              </w:numPr>
              <w:spacing w:after="240" w:line="240" w:lineRule="auto"/>
              <w:rPr>
                <w:lang w:val="en"/>
              </w:rPr>
            </w:pPr>
            <w:r>
              <w:rPr>
                <w:lang w:val="en"/>
              </w:rPr>
              <w:t xml:space="preserve">Collaborate with internal teams (BD, Finance and Operations) to align pricing and commercial strategies with business objectives. </w:t>
            </w:r>
            <w:r w:rsidR="00DA7F38" w:rsidRPr="00DA7F38">
              <w:rPr>
                <w:lang w:val="en"/>
              </w:rPr>
              <w:br/>
            </w:r>
          </w:p>
          <w:p w14:paraId="031AA0E5" w14:textId="49C25646" w:rsidR="00DA7F38" w:rsidRPr="00DA7F38" w:rsidRDefault="0053768D" w:rsidP="00DA7F38">
            <w:pPr>
              <w:pStyle w:val="ListParagraph"/>
              <w:numPr>
                <w:ilvl w:val="0"/>
                <w:numId w:val="21"/>
              </w:numPr>
              <w:spacing w:after="240"/>
              <w:rPr>
                <w:b/>
                <w:lang w:val="en"/>
              </w:rPr>
            </w:pPr>
            <w:bookmarkStart w:id="3" w:name="_khrsgykypc6s" w:colFirst="0" w:colLast="0"/>
            <w:bookmarkEnd w:id="3"/>
            <w:r>
              <w:rPr>
                <w:b/>
                <w:lang w:val="en"/>
              </w:rPr>
              <w:t>Market Intelligence &amp; Strategy</w:t>
            </w:r>
          </w:p>
          <w:p w14:paraId="608E6520" w14:textId="072D4337" w:rsidR="00084BCF" w:rsidRDefault="00084BCF" w:rsidP="00084BCF">
            <w:pPr>
              <w:numPr>
                <w:ilvl w:val="1"/>
                <w:numId w:val="21"/>
              </w:numPr>
              <w:spacing w:after="240" w:line="240" w:lineRule="auto"/>
              <w:rPr>
                <w:lang w:val="en"/>
              </w:rPr>
            </w:pPr>
            <w:r>
              <w:rPr>
                <w:lang w:val="en"/>
              </w:rPr>
              <w:t>Conduct market research and competitor analysis to ident</w:t>
            </w:r>
            <w:r w:rsidR="00DA2DA9">
              <w:rPr>
                <w:lang w:val="en"/>
              </w:rPr>
              <w:t xml:space="preserve">ify commercial opportunities, pricing trends, and potential risks impacting contracts and revenue streams. </w:t>
            </w:r>
          </w:p>
          <w:p w14:paraId="158978D0" w14:textId="214033BA" w:rsidR="00DA2DA9" w:rsidRDefault="00DA2DA9" w:rsidP="00084BCF">
            <w:pPr>
              <w:numPr>
                <w:ilvl w:val="1"/>
                <w:numId w:val="21"/>
              </w:numPr>
              <w:spacing w:after="240" w:line="240" w:lineRule="auto"/>
              <w:rPr>
                <w:lang w:val="en"/>
              </w:rPr>
            </w:pPr>
            <w:r>
              <w:rPr>
                <w:lang w:val="en"/>
              </w:rPr>
              <w:t xml:space="preserve">Gather, analyze, and interpret market data, industry reports, and customer insights to support commercial strategies and contract negotiations. </w:t>
            </w:r>
          </w:p>
          <w:p w14:paraId="7F033CD7" w14:textId="77777777" w:rsidR="00C231FE" w:rsidRDefault="00DA2DA9" w:rsidP="00084BCF">
            <w:pPr>
              <w:numPr>
                <w:ilvl w:val="1"/>
                <w:numId w:val="21"/>
              </w:numPr>
              <w:spacing w:after="240" w:line="240" w:lineRule="auto"/>
              <w:rPr>
                <w:lang w:val="en"/>
              </w:rPr>
            </w:pPr>
            <w:r>
              <w:rPr>
                <w:lang w:val="en"/>
              </w:rPr>
              <w:t xml:space="preserve">Monitor </w:t>
            </w:r>
            <w:r w:rsidR="00C231FE">
              <w:rPr>
                <w:lang w:val="en"/>
              </w:rPr>
              <w:t>competitor activities, market movements. And regulatory changes to provide timely intelligence to the Commercial and Contracts manager.</w:t>
            </w:r>
          </w:p>
          <w:p w14:paraId="3433AC65" w14:textId="77777777" w:rsidR="00C231FE" w:rsidRDefault="00C231FE" w:rsidP="00084BCF">
            <w:pPr>
              <w:numPr>
                <w:ilvl w:val="1"/>
                <w:numId w:val="21"/>
              </w:numPr>
              <w:spacing w:after="240" w:line="240" w:lineRule="auto"/>
              <w:rPr>
                <w:lang w:val="en"/>
              </w:rPr>
            </w:pPr>
            <w:r>
              <w:rPr>
                <w:lang w:val="en"/>
              </w:rPr>
              <w:lastRenderedPageBreak/>
              <w:t>Provide data-driven recommendations to optimize pricing models, contract terms, and go-to-market strategies.</w:t>
            </w:r>
          </w:p>
          <w:p w14:paraId="5EE5AB33" w14:textId="1FEC620D" w:rsidR="00DA2DA9" w:rsidRDefault="00C231FE" w:rsidP="00084BCF">
            <w:pPr>
              <w:numPr>
                <w:ilvl w:val="1"/>
                <w:numId w:val="21"/>
              </w:numPr>
              <w:spacing w:after="240" w:line="240" w:lineRule="auto"/>
              <w:rPr>
                <w:lang w:val="en"/>
              </w:rPr>
            </w:pPr>
            <w:r>
              <w:rPr>
                <w:lang w:val="en"/>
              </w:rPr>
              <w:t xml:space="preserve">Prepare presentations and strategic briefs for senior management to facilitate contract review, bids, and commercial proposals. </w:t>
            </w:r>
            <w:r w:rsidR="00DA2DA9">
              <w:rPr>
                <w:lang w:val="en"/>
              </w:rPr>
              <w:t xml:space="preserve"> </w:t>
            </w:r>
          </w:p>
          <w:p w14:paraId="5BB6DDD0" w14:textId="030E82BF" w:rsidR="00F3361E" w:rsidRPr="00DA7F38" w:rsidRDefault="00F3361E" w:rsidP="00DA7F38">
            <w:pPr>
              <w:spacing w:after="240"/>
              <w:rPr>
                <w:lang w:val="en"/>
              </w:rPr>
            </w:pPr>
          </w:p>
          <w:p w14:paraId="3B9CABF7" w14:textId="77777777" w:rsidR="00001485" w:rsidRDefault="00001485" w:rsidP="00F3361E">
            <w:pPr>
              <w:spacing w:after="240"/>
            </w:pP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4A0AA5"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4A0AA5" w:rsidRDefault="00F12E9F" w:rsidP="00F12E9F">
            <w:pPr>
              <w:pStyle w:val="Heading5"/>
              <w:spacing w:after="40"/>
              <w:ind w:left="-284" w:firstLine="284"/>
              <w:rPr>
                <w:rFonts w:ascii="Calibri Light" w:hAnsi="Calibri Light" w:cs="Calibri Light"/>
                <w:b/>
                <w:bCs/>
                <w:i/>
                <w:color w:val="FFFF00"/>
              </w:rPr>
            </w:pPr>
            <w:r w:rsidRPr="004A0AA5">
              <w:rPr>
                <w:rFonts w:ascii="Calibri Light" w:hAnsi="Calibri Light" w:cs="Calibri Light"/>
                <w:b/>
                <w:bCs/>
                <w:color w:val="FFFFFF"/>
              </w:rPr>
              <w:lastRenderedPageBreak/>
              <w:t>WORKING CONDITIONS</w:t>
            </w:r>
          </w:p>
        </w:tc>
      </w:tr>
      <w:tr w:rsidR="00F12E9F" w:rsidRPr="004A0AA5"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Working Environment</w:t>
            </w:r>
          </w:p>
        </w:tc>
        <w:tc>
          <w:tcPr>
            <w:tcW w:w="8683" w:type="dxa"/>
            <w:tcBorders>
              <w:bottom w:val="single" w:sz="12" w:space="0" w:color="004A82"/>
              <w:right w:val="single" w:sz="12" w:space="0" w:color="004A82"/>
            </w:tcBorders>
          </w:tcPr>
          <w:p w14:paraId="23C8D69B" w14:textId="031743BA" w:rsidR="00F12E9F" w:rsidRPr="004A0AA5" w:rsidRDefault="001A0777" w:rsidP="00F12E9F">
            <w:pPr>
              <w:spacing w:before="40" w:after="80"/>
              <w:rPr>
                <w:rFonts w:ascii="Calibri Light" w:hAnsi="Calibri Light" w:cs="Calibri Light"/>
              </w:rPr>
            </w:pPr>
            <w:r w:rsidRPr="004A0AA5">
              <w:rPr>
                <w:rFonts w:ascii="Calibri Light" w:hAnsi="Calibri Light" w:cs="Calibri Light"/>
              </w:rPr>
              <w:t xml:space="preserve">Office Environment </w:t>
            </w:r>
          </w:p>
          <w:p w14:paraId="0DAD6171" w14:textId="22E2AFE5" w:rsidR="001A0777" w:rsidRPr="004A0AA5" w:rsidRDefault="00250051" w:rsidP="00FE7007">
            <w:pPr>
              <w:spacing w:before="40" w:after="80"/>
              <w:rPr>
                <w:rFonts w:ascii="Calibri Light" w:hAnsi="Calibri Light" w:cs="Calibri Light"/>
              </w:rPr>
            </w:pPr>
            <w:r w:rsidRPr="004A0AA5">
              <w:rPr>
                <w:rFonts w:ascii="Calibri Light" w:hAnsi="Calibri Light" w:cs="Calibri Light"/>
              </w:rPr>
              <w:t xml:space="preserve">External Visits </w:t>
            </w:r>
          </w:p>
        </w:tc>
      </w:tr>
    </w:tbl>
    <w:p w14:paraId="41866A07" w14:textId="77777777" w:rsidR="00F4172D" w:rsidRPr="004A0AA5" w:rsidRDefault="00F4172D" w:rsidP="00F4172D">
      <w:pPr>
        <w:ind w:firstLine="288"/>
        <w:rPr>
          <w:rFonts w:ascii="Calibri Light" w:hAnsi="Calibri Light" w:cs="Calibri Light"/>
        </w:rPr>
      </w:pPr>
    </w:p>
    <w:p w14:paraId="5C9E59C5" w14:textId="77777777" w:rsidR="00F4172D" w:rsidRPr="004A0AA5" w:rsidRDefault="00F4172D" w:rsidP="00F4172D">
      <w:pPr>
        <w:ind w:firstLine="288"/>
        <w:rPr>
          <w:rFonts w:ascii="Calibri Light" w:hAnsi="Calibri Light" w:cs="Calibri Light"/>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4A0AA5"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4A0AA5" w:rsidRDefault="00F12E9F" w:rsidP="00F12E9F">
            <w:pPr>
              <w:pStyle w:val="Heading5"/>
              <w:spacing w:after="40"/>
              <w:ind w:left="-284" w:firstLine="284"/>
              <w:rPr>
                <w:rFonts w:ascii="Calibri Light" w:hAnsi="Calibri Light" w:cs="Calibri Light"/>
                <w:b/>
                <w:bCs/>
                <w:i/>
                <w:color w:val="FFFFFF"/>
              </w:rPr>
            </w:pPr>
            <w:r w:rsidRPr="004A0AA5">
              <w:rPr>
                <w:rFonts w:ascii="Calibri Light" w:hAnsi="Calibri Light" w:cs="Calibri Light"/>
                <w:b/>
                <w:bCs/>
                <w:color w:val="FFFFFF"/>
              </w:rPr>
              <w:t>ENDORSEMENT</w:t>
            </w:r>
          </w:p>
        </w:tc>
      </w:tr>
      <w:tr w:rsidR="00F12E9F" w:rsidRPr="004A0AA5" w14:paraId="34256DBA" w14:textId="77777777" w:rsidTr="00F12E9F">
        <w:tc>
          <w:tcPr>
            <w:tcW w:w="2340" w:type="dxa"/>
            <w:tcBorders>
              <w:left w:val="single" w:sz="12" w:space="0" w:color="004A82"/>
            </w:tcBorders>
            <w:shd w:val="clear" w:color="auto" w:fill="595959"/>
            <w:vAlign w:val="center"/>
          </w:tcPr>
          <w:p w14:paraId="533E37A4"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Department Director</w:t>
            </w:r>
          </w:p>
        </w:tc>
        <w:tc>
          <w:tcPr>
            <w:tcW w:w="3060" w:type="dxa"/>
            <w:vAlign w:val="center"/>
          </w:tcPr>
          <w:p w14:paraId="14E9771B" w14:textId="7A289CE0" w:rsidR="00F12E9F" w:rsidRPr="004A0AA5" w:rsidRDefault="00F12E9F" w:rsidP="00F12E9F">
            <w:pPr>
              <w:spacing w:before="40" w:after="80"/>
              <w:rPr>
                <w:rFonts w:ascii="Calibri Light" w:hAnsi="Calibri Light" w:cs="Calibri Light"/>
              </w:rPr>
            </w:pPr>
          </w:p>
        </w:tc>
        <w:tc>
          <w:tcPr>
            <w:tcW w:w="1170" w:type="dxa"/>
            <w:shd w:val="clear" w:color="auto" w:fill="595959"/>
            <w:vAlign w:val="center"/>
          </w:tcPr>
          <w:p w14:paraId="5B8B0932"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Signature</w:t>
            </w:r>
          </w:p>
        </w:tc>
        <w:tc>
          <w:tcPr>
            <w:tcW w:w="2340" w:type="dxa"/>
            <w:vAlign w:val="center"/>
          </w:tcPr>
          <w:p w14:paraId="7FEC9A74" w14:textId="77777777" w:rsidR="00F12E9F" w:rsidRPr="004A0AA5" w:rsidRDefault="00F12E9F" w:rsidP="00F12E9F">
            <w:pPr>
              <w:spacing w:before="40" w:after="80"/>
              <w:rPr>
                <w:rFonts w:ascii="Calibri Light" w:hAnsi="Calibri Light" w:cs="Calibri Light"/>
              </w:rPr>
            </w:pPr>
          </w:p>
        </w:tc>
        <w:tc>
          <w:tcPr>
            <w:tcW w:w="720" w:type="dxa"/>
            <w:shd w:val="clear" w:color="auto" w:fill="595959"/>
            <w:vAlign w:val="center"/>
          </w:tcPr>
          <w:p w14:paraId="32EE456F" w14:textId="77777777" w:rsidR="00F12E9F" w:rsidRPr="004A0AA5" w:rsidRDefault="00F12E9F" w:rsidP="00F12E9F">
            <w:pPr>
              <w:spacing w:before="40" w:after="80"/>
              <w:rPr>
                <w:rFonts w:ascii="Calibri Light" w:hAnsi="Calibri Light" w:cs="Calibri Light"/>
                <w:color w:val="FFFFFF"/>
              </w:rPr>
            </w:pPr>
            <w:r w:rsidRPr="004A0AA5">
              <w:rPr>
                <w:rFonts w:ascii="Calibri Light" w:hAnsi="Calibri Light" w:cs="Calibri Light"/>
                <w:color w:val="FFFFFF"/>
              </w:rPr>
              <w:t>Date</w:t>
            </w:r>
          </w:p>
        </w:tc>
        <w:tc>
          <w:tcPr>
            <w:tcW w:w="1710" w:type="dxa"/>
            <w:tcBorders>
              <w:right w:val="single" w:sz="12" w:space="0" w:color="004A82"/>
            </w:tcBorders>
            <w:vAlign w:val="center"/>
          </w:tcPr>
          <w:p w14:paraId="79EA7F60" w14:textId="77777777" w:rsidR="00F12E9F" w:rsidRPr="004A0AA5" w:rsidRDefault="00F12E9F" w:rsidP="00F12E9F">
            <w:pPr>
              <w:spacing w:before="40" w:after="80"/>
              <w:rPr>
                <w:rFonts w:ascii="Calibri Light" w:hAnsi="Calibri Light" w:cs="Calibri Light"/>
              </w:rPr>
            </w:pPr>
          </w:p>
        </w:tc>
      </w:tr>
      <w:tr w:rsidR="00F12E9F" w:rsidRPr="004A0AA5" w14:paraId="1EA75159" w14:textId="77777777" w:rsidTr="00F12E9F">
        <w:tc>
          <w:tcPr>
            <w:tcW w:w="2340" w:type="dxa"/>
            <w:tcBorders>
              <w:left w:val="single" w:sz="12" w:space="0" w:color="004A82"/>
            </w:tcBorders>
            <w:shd w:val="clear" w:color="auto" w:fill="595959"/>
            <w:vAlign w:val="center"/>
          </w:tcPr>
          <w:p w14:paraId="1AEF491F"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HR Director</w:t>
            </w:r>
          </w:p>
        </w:tc>
        <w:tc>
          <w:tcPr>
            <w:tcW w:w="3060" w:type="dxa"/>
            <w:vAlign w:val="center"/>
          </w:tcPr>
          <w:p w14:paraId="68D4E7DA" w14:textId="6D829E7C" w:rsidR="00F12E9F" w:rsidRPr="004A0AA5" w:rsidRDefault="00F12E9F" w:rsidP="00F12E9F">
            <w:pPr>
              <w:spacing w:before="40" w:after="80"/>
              <w:rPr>
                <w:rFonts w:ascii="Calibri Light" w:hAnsi="Calibri Light" w:cs="Calibri Light"/>
              </w:rPr>
            </w:pPr>
          </w:p>
        </w:tc>
        <w:tc>
          <w:tcPr>
            <w:tcW w:w="1170" w:type="dxa"/>
            <w:shd w:val="clear" w:color="auto" w:fill="595959"/>
            <w:vAlign w:val="center"/>
          </w:tcPr>
          <w:p w14:paraId="4ACF7BDF"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Signature</w:t>
            </w:r>
          </w:p>
        </w:tc>
        <w:tc>
          <w:tcPr>
            <w:tcW w:w="2340" w:type="dxa"/>
            <w:vAlign w:val="center"/>
          </w:tcPr>
          <w:p w14:paraId="14D00683" w14:textId="77777777" w:rsidR="00F12E9F" w:rsidRPr="004A0AA5" w:rsidRDefault="00F12E9F" w:rsidP="00F12E9F">
            <w:pPr>
              <w:spacing w:before="40" w:after="80"/>
              <w:rPr>
                <w:rFonts w:ascii="Calibri Light" w:hAnsi="Calibri Light" w:cs="Calibri Light"/>
              </w:rPr>
            </w:pPr>
          </w:p>
        </w:tc>
        <w:tc>
          <w:tcPr>
            <w:tcW w:w="720" w:type="dxa"/>
            <w:shd w:val="clear" w:color="auto" w:fill="595959"/>
            <w:vAlign w:val="center"/>
          </w:tcPr>
          <w:p w14:paraId="0B9683AB"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Date</w:t>
            </w:r>
          </w:p>
        </w:tc>
        <w:tc>
          <w:tcPr>
            <w:tcW w:w="1710" w:type="dxa"/>
            <w:tcBorders>
              <w:right w:val="single" w:sz="12" w:space="0" w:color="004A82"/>
            </w:tcBorders>
            <w:vAlign w:val="center"/>
          </w:tcPr>
          <w:p w14:paraId="2845F3D1" w14:textId="77777777" w:rsidR="00F12E9F" w:rsidRPr="004A0AA5" w:rsidRDefault="00F12E9F" w:rsidP="00F12E9F">
            <w:pPr>
              <w:spacing w:before="40" w:after="80"/>
              <w:rPr>
                <w:rFonts w:ascii="Calibri Light" w:hAnsi="Calibri Light" w:cs="Calibri Light"/>
              </w:rPr>
            </w:pPr>
          </w:p>
        </w:tc>
      </w:tr>
      <w:tr w:rsidR="00F12E9F" w:rsidRPr="004A0AA5"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CEO</w:t>
            </w:r>
          </w:p>
        </w:tc>
        <w:tc>
          <w:tcPr>
            <w:tcW w:w="3060" w:type="dxa"/>
            <w:tcBorders>
              <w:bottom w:val="single" w:sz="12" w:space="0" w:color="004A82"/>
            </w:tcBorders>
            <w:vAlign w:val="center"/>
          </w:tcPr>
          <w:p w14:paraId="5C97E187" w14:textId="4706E106" w:rsidR="00F12E9F" w:rsidRPr="004A0AA5" w:rsidRDefault="00F12E9F" w:rsidP="00F12E9F">
            <w:pPr>
              <w:spacing w:before="40" w:after="80"/>
              <w:rPr>
                <w:rFonts w:ascii="Calibri Light" w:hAnsi="Calibri Light" w:cs="Calibri Light"/>
              </w:rPr>
            </w:pPr>
          </w:p>
        </w:tc>
        <w:tc>
          <w:tcPr>
            <w:tcW w:w="1170" w:type="dxa"/>
            <w:tcBorders>
              <w:bottom w:val="single" w:sz="12" w:space="0" w:color="004A82"/>
            </w:tcBorders>
            <w:shd w:val="clear" w:color="auto" w:fill="595959"/>
            <w:vAlign w:val="center"/>
          </w:tcPr>
          <w:p w14:paraId="49B3DEFF"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Signature</w:t>
            </w:r>
          </w:p>
        </w:tc>
        <w:tc>
          <w:tcPr>
            <w:tcW w:w="2340" w:type="dxa"/>
            <w:tcBorders>
              <w:bottom w:val="single" w:sz="12" w:space="0" w:color="004A82"/>
            </w:tcBorders>
            <w:vAlign w:val="center"/>
          </w:tcPr>
          <w:p w14:paraId="147EA625" w14:textId="77777777" w:rsidR="00F12E9F" w:rsidRPr="004A0AA5" w:rsidRDefault="00F12E9F" w:rsidP="00F12E9F">
            <w:pPr>
              <w:spacing w:before="40" w:after="80"/>
              <w:rPr>
                <w:rFonts w:ascii="Calibri Light" w:hAnsi="Calibri Light" w:cs="Calibri Light"/>
              </w:rPr>
            </w:pPr>
          </w:p>
        </w:tc>
        <w:tc>
          <w:tcPr>
            <w:tcW w:w="720" w:type="dxa"/>
            <w:tcBorders>
              <w:bottom w:val="single" w:sz="12" w:space="0" w:color="004A82"/>
            </w:tcBorders>
            <w:shd w:val="clear" w:color="auto" w:fill="595959"/>
            <w:vAlign w:val="center"/>
          </w:tcPr>
          <w:p w14:paraId="59B8942F"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Date</w:t>
            </w:r>
          </w:p>
        </w:tc>
        <w:tc>
          <w:tcPr>
            <w:tcW w:w="1710" w:type="dxa"/>
            <w:tcBorders>
              <w:bottom w:val="single" w:sz="12" w:space="0" w:color="004A82"/>
              <w:right w:val="single" w:sz="12" w:space="0" w:color="004A82"/>
            </w:tcBorders>
            <w:vAlign w:val="center"/>
          </w:tcPr>
          <w:p w14:paraId="1919B880" w14:textId="77777777" w:rsidR="00F12E9F" w:rsidRPr="004A0AA5" w:rsidRDefault="00F12E9F" w:rsidP="00F12E9F">
            <w:pPr>
              <w:spacing w:before="40" w:after="80"/>
              <w:rPr>
                <w:rFonts w:ascii="Calibri Light" w:hAnsi="Calibri Light" w:cs="Calibri Light"/>
              </w:rPr>
            </w:pPr>
          </w:p>
        </w:tc>
      </w:tr>
    </w:tbl>
    <w:p w14:paraId="7E367BB1" w14:textId="77777777" w:rsidR="00F4172D" w:rsidRPr="004A0AA5" w:rsidRDefault="00F4172D" w:rsidP="00F4172D">
      <w:pPr>
        <w:ind w:firstLine="288"/>
        <w:rPr>
          <w:rFonts w:ascii="Calibri Light" w:hAnsi="Calibri Light" w:cs="Calibri Light"/>
        </w:rPr>
      </w:pPr>
    </w:p>
    <w:p w14:paraId="13CBB8D3" w14:textId="77777777" w:rsidR="00F4172D" w:rsidRPr="004A0AA5" w:rsidRDefault="00F4172D" w:rsidP="00F4172D">
      <w:pPr>
        <w:tabs>
          <w:tab w:val="left" w:pos="2943"/>
        </w:tabs>
        <w:ind w:left="-284" w:firstLine="284"/>
        <w:rPr>
          <w:rFonts w:ascii="Calibri Light" w:hAnsi="Calibri Light" w:cs="Calibri Light"/>
        </w:rPr>
      </w:pPr>
    </w:p>
    <w:p w14:paraId="097E26D6" w14:textId="77777777" w:rsidR="00F4172D" w:rsidRPr="004A0AA5" w:rsidRDefault="00F4172D" w:rsidP="00F4172D">
      <w:p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CC:</w:t>
      </w:r>
    </w:p>
    <w:p w14:paraId="47A48B5A" w14:textId="77777777" w:rsidR="00F4172D" w:rsidRPr="004A0AA5" w:rsidRDefault="00F4172D" w:rsidP="00F4172D">
      <w:pPr>
        <w:pStyle w:val="ListParagraph"/>
        <w:numPr>
          <w:ilvl w:val="0"/>
          <w:numId w:val="15"/>
        </w:num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Employee personal file</w:t>
      </w:r>
    </w:p>
    <w:p w14:paraId="0E82CA99" w14:textId="77777777" w:rsidR="00F4172D" w:rsidRPr="004A0AA5" w:rsidRDefault="00F4172D" w:rsidP="00F4172D">
      <w:pPr>
        <w:pStyle w:val="ListParagraph"/>
        <w:numPr>
          <w:ilvl w:val="0"/>
          <w:numId w:val="15"/>
        </w:num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Human Recourses Manpower File</w:t>
      </w:r>
    </w:p>
    <w:p w14:paraId="0ADB7656" w14:textId="17746FF3" w:rsidR="000E7E04" w:rsidRPr="004A0AA5" w:rsidRDefault="000E7E04" w:rsidP="009B08D1">
      <w:pPr>
        <w:rPr>
          <w:rFonts w:ascii="Calibri Light" w:hAnsi="Calibri Light" w:cs="Calibri Light"/>
        </w:rPr>
      </w:pPr>
    </w:p>
    <w:sectPr w:rsidR="000E7E04" w:rsidRPr="004A0AA5"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37A8" w14:textId="77777777" w:rsidR="00630928" w:rsidRDefault="00630928" w:rsidP="00711C5B">
      <w:pPr>
        <w:spacing w:after="0" w:line="240" w:lineRule="auto"/>
      </w:pPr>
      <w:r>
        <w:separator/>
      </w:r>
    </w:p>
  </w:endnote>
  <w:endnote w:type="continuationSeparator" w:id="0">
    <w:p w14:paraId="73437EFD" w14:textId="77777777" w:rsidR="00630928" w:rsidRDefault="00630928" w:rsidP="00711C5B">
      <w:pPr>
        <w:spacing w:after="0" w:line="240" w:lineRule="auto"/>
      </w:pPr>
      <w:r>
        <w:continuationSeparator/>
      </w:r>
    </w:p>
  </w:endnote>
  <w:endnote w:type="continuationNotice" w:id="1">
    <w:p w14:paraId="5E4DBCF1" w14:textId="77777777" w:rsidR="00630928" w:rsidRDefault="00630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8243"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6CDC38"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8242"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4"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4"/>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5"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5"/>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4FCE" w14:textId="77777777" w:rsidR="00630928" w:rsidRDefault="00630928" w:rsidP="00711C5B">
      <w:pPr>
        <w:spacing w:after="0" w:line="240" w:lineRule="auto"/>
      </w:pPr>
      <w:r>
        <w:separator/>
      </w:r>
    </w:p>
  </w:footnote>
  <w:footnote w:type="continuationSeparator" w:id="0">
    <w:p w14:paraId="25174163" w14:textId="77777777" w:rsidR="00630928" w:rsidRDefault="00630928" w:rsidP="00711C5B">
      <w:pPr>
        <w:spacing w:after="0" w:line="240" w:lineRule="auto"/>
      </w:pPr>
      <w:r>
        <w:continuationSeparator/>
      </w:r>
    </w:p>
  </w:footnote>
  <w:footnote w:type="continuationNotice" w:id="1">
    <w:p w14:paraId="53EA2C44" w14:textId="77777777" w:rsidR="00630928" w:rsidRDefault="00630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8240" behindDoc="0" locked="0" layoutInCell="1" allowOverlap="1" wp14:anchorId="024F7509" wp14:editId="39BF001D">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8241"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998"/>
    <w:multiLevelType w:val="multilevel"/>
    <w:tmpl w:val="9EC0B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080D77"/>
    <w:multiLevelType w:val="multilevel"/>
    <w:tmpl w:val="88DC017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9" w15:restartNumberingAfterBreak="0">
    <w:nsid w:val="30E907FB"/>
    <w:multiLevelType w:val="hybridMultilevel"/>
    <w:tmpl w:val="935CC1B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1" w15:restartNumberingAfterBreak="0">
    <w:nsid w:val="36FD456A"/>
    <w:multiLevelType w:val="multilevel"/>
    <w:tmpl w:val="4940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E947FCE"/>
    <w:multiLevelType w:val="multilevel"/>
    <w:tmpl w:val="97D44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6037E"/>
    <w:multiLevelType w:val="multilevel"/>
    <w:tmpl w:val="7286D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ACF2144"/>
    <w:multiLevelType w:val="multilevel"/>
    <w:tmpl w:val="DF72A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95CFC"/>
    <w:multiLevelType w:val="hybridMultilevel"/>
    <w:tmpl w:val="DC9E2EE2"/>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C7C2A"/>
    <w:multiLevelType w:val="multilevel"/>
    <w:tmpl w:val="410E2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0357D5"/>
    <w:multiLevelType w:val="multilevel"/>
    <w:tmpl w:val="7C4E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58F3016"/>
    <w:multiLevelType w:val="multilevel"/>
    <w:tmpl w:val="087A9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6563690">
    <w:abstractNumId w:val="20"/>
  </w:num>
  <w:num w:numId="2" w16cid:durableId="1134441943">
    <w:abstractNumId w:val="23"/>
  </w:num>
  <w:num w:numId="3" w16cid:durableId="1768774167">
    <w:abstractNumId w:val="7"/>
  </w:num>
  <w:num w:numId="4" w16cid:durableId="1627616892">
    <w:abstractNumId w:val="5"/>
  </w:num>
  <w:num w:numId="5" w16cid:durableId="1166897756">
    <w:abstractNumId w:val="8"/>
  </w:num>
  <w:num w:numId="6" w16cid:durableId="616374799">
    <w:abstractNumId w:val="13"/>
  </w:num>
  <w:num w:numId="7" w16cid:durableId="1359428998">
    <w:abstractNumId w:val="1"/>
  </w:num>
  <w:num w:numId="8" w16cid:durableId="1444880446">
    <w:abstractNumId w:val="19"/>
  </w:num>
  <w:num w:numId="9" w16cid:durableId="187456217">
    <w:abstractNumId w:val="10"/>
  </w:num>
  <w:num w:numId="10" w16cid:durableId="1183327211">
    <w:abstractNumId w:val="24"/>
  </w:num>
  <w:num w:numId="11" w16cid:durableId="1029137004">
    <w:abstractNumId w:val="12"/>
  </w:num>
  <w:num w:numId="12" w16cid:durableId="1017774126">
    <w:abstractNumId w:val="2"/>
  </w:num>
  <w:num w:numId="13" w16cid:durableId="1739743685">
    <w:abstractNumId w:val="16"/>
  </w:num>
  <w:num w:numId="14" w16cid:durableId="378287351">
    <w:abstractNumId w:val="14"/>
  </w:num>
  <w:num w:numId="15" w16cid:durableId="1382560499">
    <w:abstractNumId w:val="25"/>
  </w:num>
  <w:num w:numId="16" w16cid:durableId="871183921">
    <w:abstractNumId w:val="4"/>
  </w:num>
  <w:num w:numId="17" w16cid:durableId="1524857643">
    <w:abstractNumId w:val="21"/>
  </w:num>
  <w:num w:numId="18" w16cid:durableId="1047532384">
    <w:abstractNumId w:val="3"/>
  </w:num>
  <w:num w:numId="19" w16cid:durableId="1592202127">
    <w:abstractNumId w:val="6"/>
  </w:num>
  <w:num w:numId="20" w16cid:durableId="227033680">
    <w:abstractNumId w:val="9"/>
  </w:num>
  <w:num w:numId="21" w16cid:durableId="148903859">
    <w:abstractNumId w:val="22"/>
  </w:num>
  <w:num w:numId="22" w16cid:durableId="493301811">
    <w:abstractNumId w:val="26"/>
  </w:num>
  <w:num w:numId="23" w16cid:durableId="1851601605">
    <w:abstractNumId w:val="18"/>
  </w:num>
  <w:num w:numId="24" w16cid:durableId="1445274171">
    <w:abstractNumId w:val="28"/>
  </w:num>
  <w:num w:numId="25" w16cid:durableId="1509173102">
    <w:abstractNumId w:val="0"/>
  </w:num>
  <w:num w:numId="26" w16cid:durableId="2070296701">
    <w:abstractNumId w:val="11"/>
  </w:num>
  <w:num w:numId="27" w16cid:durableId="1155803415">
    <w:abstractNumId w:val="15"/>
  </w:num>
  <w:num w:numId="28" w16cid:durableId="715541755">
    <w:abstractNumId w:val="17"/>
  </w:num>
  <w:num w:numId="29" w16cid:durableId="90049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01485"/>
    <w:rsid w:val="000379FD"/>
    <w:rsid w:val="00046C4A"/>
    <w:rsid w:val="000517CE"/>
    <w:rsid w:val="000745C8"/>
    <w:rsid w:val="00074E9F"/>
    <w:rsid w:val="00084BCF"/>
    <w:rsid w:val="00090997"/>
    <w:rsid w:val="00090F66"/>
    <w:rsid w:val="000B2E4C"/>
    <w:rsid w:val="000C4D4D"/>
    <w:rsid w:val="000D1DD4"/>
    <w:rsid w:val="000E7E04"/>
    <w:rsid w:val="000F4178"/>
    <w:rsid w:val="001120AA"/>
    <w:rsid w:val="00116E8D"/>
    <w:rsid w:val="00117C9C"/>
    <w:rsid w:val="00127183"/>
    <w:rsid w:val="001537A2"/>
    <w:rsid w:val="001553EE"/>
    <w:rsid w:val="00172DA8"/>
    <w:rsid w:val="001A0777"/>
    <w:rsid w:val="001C7B6B"/>
    <w:rsid w:val="001F49BA"/>
    <w:rsid w:val="001F584F"/>
    <w:rsid w:val="00234321"/>
    <w:rsid w:val="00250051"/>
    <w:rsid w:val="00252A3D"/>
    <w:rsid w:val="00280FA3"/>
    <w:rsid w:val="00281BFC"/>
    <w:rsid w:val="002D5EDC"/>
    <w:rsid w:val="002E1F58"/>
    <w:rsid w:val="002F6284"/>
    <w:rsid w:val="00312231"/>
    <w:rsid w:val="00315AC0"/>
    <w:rsid w:val="00326804"/>
    <w:rsid w:val="00333D15"/>
    <w:rsid w:val="0037585F"/>
    <w:rsid w:val="00387F30"/>
    <w:rsid w:val="003D1D1D"/>
    <w:rsid w:val="003D5FAF"/>
    <w:rsid w:val="003D7B6B"/>
    <w:rsid w:val="003E21D0"/>
    <w:rsid w:val="00457B42"/>
    <w:rsid w:val="00465340"/>
    <w:rsid w:val="00475AAA"/>
    <w:rsid w:val="00483848"/>
    <w:rsid w:val="0048417F"/>
    <w:rsid w:val="004A0AA5"/>
    <w:rsid w:val="004D4A98"/>
    <w:rsid w:val="004D5CBE"/>
    <w:rsid w:val="004F5F14"/>
    <w:rsid w:val="004F755D"/>
    <w:rsid w:val="0051617E"/>
    <w:rsid w:val="0053768D"/>
    <w:rsid w:val="00544671"/>
    <w:rsid w:val="00544855"/>
    <w:rsid w:val="00573349"/>
    <w:rsid w:val="00574352"/>
    <w:rsid w:val="0058025E"/>
    <w:rsid w:val="00584B2A"/>
    <w:rsid w:val="005933E5"/>
    <w:rsid w:val="005B3F17"/>
    <w:rsid w:val="005B5491"/>
    <w:rsid w:val="005C4DF8"/>
    <w:rsid w:val="005C6F0D"/>
    <w:rsid w:val="005E36F6"/>
    <w:rsid w:val="006243CA"/>
    <w:rsid w:val="00630928"/>
    <w:rsid w:val="0064111F"/>
    <w:rsid w:val="00641995"/>
    <w:rsid w:val="00650286"/>
    <w:rsid w:val="00655062"/>
    <w:rsid w:val="0065557D"/>
    <w:rsid w:val="006640EE"/>
    <w:rsid w:val="00664AA4"/>
    <w:rsid w:val="00682AD3"/>
    <w:rsid w:val="00695F17"/>
    <w:rsid w:val="006B60B6"/>
    <w:rsid w:val="006E02D0"/>
    <w:rsid w:val="00711C5B"/>
    <w:rsid w:val="00715691"/>
    <w:rsid w:val="007408A0"/>
    <w:rsid w:val="00741763"/>
    <w:rsid w:val="00751DED"/>
    <w:rsid w:val="00792F4F"/>
    <w:rsid w:val="00793D0A"/>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E656F"/>
    <w:rsid w:val="00900B0D"/>
    <w:rsid w:val="009246E0"/>
    <w:rsid w:val="0093402F"/>
    <w:rsid w:val="00987A25"/>
    <w:rsid w:val="00987CBD"/>
    <w:rsid w:val="009B08D1"/>
    <w:rsid w:val="009E0A36"/>
    <w:rsid w:val="009E480A"/>
    <w:rsid w:val="00A01FA1"/>
    <w:rsid w:val="00A379C5"/>
    <w:rsid w:val="00A4411D"/>
    <w:rsid w:val="00A46E30"/>
    <w:rsid w:val="00A96D20"/>
    <w:rsid w:val="00AC7A76"/>
    <w:rsid w:val="00AD183F"/>
    <w:rsid w:val="00AD23CD"/>
    <w:rsid w:val="00AD3086"/>
    <w:rsid w:val="00B15E5C"/>
    <w:rsid w:val="00B30E43"/>
    <w:rsid w:val="00B42ADD"/>
    <w:rsid w:val="00B555DD"/>
    <w:rsid w:val="00B56893"/>
    <w:rsid w:val="00B77A11"/>
    <w:rsid w:val="00B80D43"/>
    <w:rsid w:val="00B80F05"/>
    <w:rsid w:val="00B95D4C"/>
    <w:rsid w:val="00BC0357"/>
    <w:rsid w:val="00BD761A"/>
    <w:rsid w:val="00BF092E"/>
    <w:rsid w:val="00C231FE"/>
    <w:rsid w:val="00C359BF"/>
    <w:rsid w:val="00C510EB"/>
    <w:rsid w:val="00C87EAF"/>
    <w:rsid w:val="00CB4E9B"/>
    <w:rsid w:val="00CB4FE1"/>
    <w:rsid w:val="00D03A9C"/>
    <w:rsid w:val="00D12F7D"/>
    <w:rsid w:val="00D32273"/>
    <w:rsid w:val="00D344BB"/>
    <w:rsid w:val="00D368C9"/>
    <w:rsid w:val="00D473FD"/>
    <w:rsid w:val="00D60257"/>
    <w:rsid w:val="00D61878"/>
    <w:rsid w:val="00D638C3"/>
    <w:rsid w:val="00D77487"/>
    <w:rsid w:val="00D82079"/>
    <w:rsid w:val="00D828B7"/>
    <w:rsid w:val="00D95E01"/>
    <w:rsid w:val="00DA206A"/>
    <w:rsid w:val="00DA2DA9"/>
    <w:rsid w:val="00DA7F38"/>
    <w:rsid w:val="00DC2DBE"/>
    <w:rsid w:val="00DD5397"/>
    <w:rsid w:val="00DF4F23"/>
    <w:rsid w:val="00E251AE"/>
    <w:rsid w:val="00E254BF"/>
    <w:rsid w:val="00E31290"/>
    <w:rsid w:val="00E34240"/>
    <w:rsid w:val="00E9245E"/>
    <w:rsid w:val="00E92C31"/>
    <w:rsid w:val="00EE375B"/>
    <w:rsid w:val="00EE467F"/>
    <w:rsid w:val="00F01BF4"/>
    <w:rsid w:val="00F1081D"/>
    <w:rsid w:val="00F12E9F"/>
    <w:rsid w:val="00F32588"/>
    <w:rsid w:val="00F3361E"/>
    <w:rsid w:val="00F4172D"/>
    <w:rsid w:val="00F53125"/>
    <w:rsid w:val="00F560E0"/>
    <w:rsid w:val="00F568C7"/>
    <w:rsid w:val="00F70DAA"/>
    <w:rsid w:val="00F75355"/>
    <w:rsid w:val="00F8068B"/>
    <w:rsid w:val="00F9373E"/>
    <w:rsid w:val="00F93CCB"/>
    <w:rsid w:val="00FB282F"/>
    <w:rsid w:val="00FC6189"/>
    <w:rsid w:val="00FE6CE4"/>
    <w:rsid w:val="00FE70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7F3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DA7F3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E8EC333AD5C4798FFE1418B7DCE36" ma:contentTypeVersion="0" ma:contentTypeDescription="Create a new document." ma:contentTypeScope="" ma:versionID="25028515b0346b6ed0cd225f04ca15cd">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2.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3CBD45-11E4-45DF-BDAC-8B2F6EEB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Muneera Al-Kubaisi</cp:lastModifiedBy>
  <cp:revision>4</cp:revision>
  <cp:lastPrinted>2019-07-15T06:03:00Z</cp:lastPrinted>
  <dcterms:created xsi:type="dcterms:W3CDTF">2025-09-28T10:19:00Z</dcterms:created>
  <dcterms:modified xsi:type="dcterms:W3CDTF">2025-09-28T10:20:00Z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0x010100B52E8EC333AD5C4798FFE1418B7DCE36</vt:lpwstr>
  </property>
  <property fmtid="{D5CDD505-2E9C-101B-9397-08002B2CF9AE}" pid="3" name="MediaServiceImageTags">
    <vt:lpwstr/>
  </property>
</Properties>
</file>