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B932" w14:textId="77777777" w:rsidR="005C12C0" w:rsidRPr="0042796D" w:rsidRDefault="005C12C0" w:rsidP="005C12C0">
      <w:pPr>
        <w:tabs>
          <w:tab w:val="center" w:pos="5083"/>
          <w:tab w:val="left" w:pos="8055"/>
        </w:tabs>
        <w:ind w:right="-105"/>
        <w:jc w:val="center"/>
        <w:rPr>
          <w:rFonts w:cstheme="minorHAnsi"/>
          <w:b/>
          <w:sz w:val="24"/>
          <w:szCs w:val="24"/>
        </w:rPr>
      </w:pPr>
      <w:r w:rsidRPr="0042796D">
        <w:rPr>
          <w:rFonts w:cstheme="minorHAnsi"/>
          <w:b/>
          <w:sz w:val="24"/>
          <w:szCs w:val="24"/>
        </w:rPr>
        <w:t xml:space="preserve">BQ Solutions Job Description – Advertisement </w:t>
      </w:r>
    </w:p>
    <w:p w14:paraId="6A787446" w14:textId="37B33285" w:rsidR="005C12C0" w:rsidRDefault="005C12C0" w:rsidP="005C12C0">
      <w:pPr>
        <w:tabs>
          <w:tab w:val="center" w:pos="5083"/>
          <w:tab w:val="left" w:pos="8055"/>
        </w:tabs>
        <w:ind w:right="-105"/>
        <w:jc w:val="center"/>
        <w:rPr>
          <w:rFonts w:cstheme="minorHAnsi"/>
          <w:bCs/>
          <w:i/>
          <w:iCs/>
          <w:color w:val="A6A6A6" w:themeColor="background1" w:themeShade="A6"/>
          <w:sz w:val="20"/>
          <w:szCs w:val="20"/>
        </w:rPr>
      </w:pPr>
      <w:r w:rsidRPr="0042796D">
        <w:rPr>
          <w:rFonts w:cstheme="minorHAnsi"/>
          <w:bCs/>
          <w:i/>
          <w:iCs/>
          <w:color w:val="A6A6A6" w:themeColor="background1" w:themeShade="A6"/>
          <w:sz w:val="20"/>
          <w:szCs w:val="20"/>
        </w:rPr>
        <w:t xml:space="preserve">For commercial use only </w:t>
      </w:r>
    </w:p>
    <w:p w14:paraId="2A1C70A2" w14:textId="4EAE75EE" w:rsidR="003713DF" w:rsidRDefault="003713DF" w:rsidP="003713DF">
      <w:r>
        <w:t xml:space="preserve">BQ Solutions is seeking an experienced former </w:t>
      </w:r>
      <w:r w:rsidR="00D92235">
        <w:rPr>
          <w:b/>
          <w:bCs/>
        </w:rPr>
        <w:t>Military Intelligence</w:t>
      </w:r>
      <w:r w:rsidRPr="00313AEF">
        <w:rPr>
          <w:b/>
          <w:bCs/>
        </w:rPr>
        <w:t xml:space="preserve"> Officer </w:t>
      </w:r>
      <w:r w:rsidR="00526DDD">
        <w:rPr>
          <w:b/>
          <w:bCs/>
        </w:rPr>
        <w:t xml:space="preserve">with learning &amp; development </w:t>
      </w:r>
      <w:r w:rsidR="001D2932">
        <w:rPr>
          <w:b/>
          <w:bCs/>
        </w:rPr>
        <w:t xml:space="preserve">experience </w:t>
      </w:r>
      <w:r>
        <w:t xml:space="preserve">for an exciting new role providing training solutions for the Qatari </w:t>
      </w:r>
      <w:r w:rsidR="00526DDD">
        <w:t>Armed Forces</w:t>
      </w:r>
      <w:r>
        <w:t xml:space="preserve">. </w:t>
      </w:r>
    </w:p>
    <w:p w14:paraId="2019D231" w14:textId="15EF0D9F" w:rsidR="003713DF" w:rsidRDefault="003713DF" w:rsidP="003713DF">
      <w:r w:rsidRPr="00313AEF">
        <w:t xml:space="preserve">This </w:t>
      </w:r>
      <w:r w:rsidR="00980D47">
        <w:t>3-year contract</w:t>
      </w:r>
      <w:r w:rsidRPr="00313AEF">
        <w:t xml:space="preserve"> is Qatar based so the successful candidate would need to be willing to relocate </w:t>
      </w:r>
      <w:r>
        <w:t>where necessary.</w:t>
      </w:r>
    </w:p>
    <w:p w14:paraId="19A16564" w14:textId="77777777" w:rsidR="003713DF" w:rsidRPr="000F1A70" w:rsidRDefault="003713DF" w:rsidP="003713DF">
      <w:pPr>
        <w:rPr>
          <w:b/>
          <w:bCs/>
        </w:rPr>
      </w:pPr>
      <w:r w:rsidRPr="000F1A70">
        <w:rPr>
          <w:b/>
          <w:bCs/>
        </w:rPr>
        <w:t xml:space="preserve">A generous remuneration package </w:t>
      </w:r>
      <w:proofErr w:type="gramStart"/>
      <w:r w:rsidRPr="000F1A70">
        <w:rPr>
          <w:b/>
          <w:bCs/>
        </w:rPr>
        <w:t>is offered</w:t>
      </w:r>
      <w:proofErr w:type="gramEnd"/>
      <w:r w:rsidRPr="000F1A70">
        <w:rPr>
          <w:b/>
          <w:bCs/>
        </w:rPr>
        <w:t xml:space="preserve"> including accommodation and transport allowance</w:t>
      </w:r>
      <w:r>
        <w:rPr>
          <w:b/>
          <w:bCs/>
        </w:rPr>
        <w:t>.</w:t>
      </w:r>
    </w:p>
    <w:p w14:paraId="5FBB5AA8" w14:textId="77777777" w:rsidR="003713DF" w:rsidRDefault="003713DF" w:rsidP="003713DF"/>
    <w:p w14:paraId="3191DB1D" w14:textId="77777777" w:rsidR="003713DF" w:rsidRPr="001D0222" w:rsidRDefault="003713DF" w:rsidP="003713DF">
      <w:pPr>
        <w:rPr>
          <w:b/>
          <w:bCs/>
        </w:rPr>
      </w:pPr>
      <w:r w:rsidRPr="001D0222">
        <w:rPr>
          <w:b/>
          <w:bCs/>
        </w:rPr>
        <w:t>About Us:</w:t>
      </w:r>
    </w:p>
    <w:p w14:paraId="438FB995" w14:textId="77777777" w:rsidR="003713DF" w:rsidRDefault="003713DF" w:rsidP="003713DF">
      <w:pPr>
        <w:jc w:val="both"/>
      </w:pPr>
      <w:r w:rsidRPr="00CC05F4">
        <w:t xml:space="preserve">BQ Solutions’ aim is to accelerate the effectiveness of Qatar’s </w:t>
      </w:r>
      <w:proofErr w:type="spellStart"/>
      <w:r w:rsidRPr="00CC05F4">
        <w:t>defense</w:t>
      </w:r>
      <w:proofErr w:type="spellEnd"/>
      <w:r w:rsidRPr="00CC05F4">
        <w:t xml:space="preserve"> and security forces, and for Qatar to become a recognized </w:t>
      </w:r>
      <w:proofErr w:type="spellStart"/>
      <w:r w:rsidRPr="00CC05F4">
        <w:t>center</w:t>
      </w:r>
      <w:proofErr w:type="spellEnd"/>
      <w:r w:rsidRPr="00CC05F4">
        <w:t xml:space="preserve"> for </w:t>
      </w:r>
      <w:proofErr w:type="spellStart"/>
      <w:r w:rsidRPr="00CC05F4">
        <w:t>defense</w:t>
      </w:r>
      <w:proofErr w:type="spellEnd"/>
      <w:r w:rsidRPr="00CC05F4">
        <w:t xml:space="preserve"> and security </w:t>
      </w:r>
      <w:proofErr w:type="gramStart"/>
      <w:r w:rsidRPr="00CC05F4">
        <w:t>cutting-edge</w:t>
      </w:r>
      <w:proofErr w:type="gramEnd"/>
      <w:r w:rsidRPr="00CC05F4">
        <w:t xml:space="preserve"> technologies, with the capability and ingenuity to compete internationally.</w:t>
      </w:r>
      <w:r>
        <w:t xml:space="preserve">  We are a</w:t>
      </w:r>
      <w:r w:rsidRPr="00CC05F4">
        <w:t xml:space="preserve">ccelerating Sovereign Qatari </w:t>
      </w:r>
      <w:proofErr w:type="spellStart"/>
      <w:r w:rsidRPr="00CC05F4">
        <w:t>Defense</w:t>
      </w:r>
      <w:proofErr w:type="spellEnd"/>
      <w:r w:rsidRPr="00CC05F4">
        <w:t xml:space="preserve"> Capability</w:t>
      </w:r>
      <w:r>
        <w:t xml:space="preserve"> by delivering advantage and value through expert advice into Land, Air and Maritime Systems, supporting the transformation of </w:t>
      </w:r>
      <w:proofErr w:type="spellStart"/>
      <w:r>
        <w:t>defense</w:t>
      </w:r>
      <w:proofErr w:type="spellEnd"/>
      <w:r>
        <w:t xml:space="preserve"> capabilities and delivering </w:t>
      </w:r>
      <w:proofErr w:type="spellStart"/>
      <w:r>
        <w:t>defense</w:t>
      </w:r>
      <w:proofErr w:type="spellEnd"/>
      <w:r>
        <w:t xml:space="preserve"> and security training across the </w:t>
      </w:r>
      <w:proofErr w:type="spellStart"/>
      <w:r>
        <w:t>defense</w:t>
      </w:r>
      <w:proofErr w:type="spellEnd"/>
      <w:r>
        <w:t xml:space="preserve"> enterprise, creating a new generation of specialist Qatari capability. </w:t>
      </w:r>
    </w:p>
    <w:p w14:paraId="70A5F7B3" w14:textId="74853E6B" w:rsidR="003713DF" w:rsidRPr="00526DDD" w:rsidRDefault="003713DF" w:rsidP="00526DDD">
      <w:pPr>
        <w:rPr>
          <w:rFonts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>
        <w:t>The Project Team is de</w:t>
      </w:r>
      <w:r w:rsidR="00526DDD">
        <w:t>veloping</w:t>
      </w:r>
      <w:r>
        <w:t xml:space="preserve"> a major transformation program</w:t>
      </w:r>
      <w:r w:rsidR="00526DDD">
        <w:t xml:space="preserve"> for a </w:t>
      </w:r>
      <w:r>
        <w:t xml:space="preserve">Qatari </w:t>
      </w:r>
      <w:r w:rsidR="00526DDD">
        <w:t xml:space="preserve">military intelligence training school </w:t>
      </w:r>
      <w:r w:rsidR="00D572C8">
        <w:t>over</w:t>
      </w:r>
      <w:r w:rsidR="00526DDD">
        <w:t xml:space="preserve"> </w:t>
      </w:r>
      <w:r>
        <w:t xml:space="preserve">the </w:t>
      </w:r>
      <w:r w:rsidR="00526DDD">
        <w:t>next 3</w:t>
      </w:r>
      <w:r>
        <w:t xml:space="preserve"> years</w:t>
      </w:r>
      <w:proofErr w:type="gramStart"/>
      <w:r>
        <w:t xml:space="preserve">.  </w:t>
      </w:r>
      <w:proofErr w:type="gramEnd"/>
      <w:r>
        <w:t xml:space="preserve">To facilitate the successful and timely delivery of this program we are now actively seeking an experienced </w:t>
      </w:r>
      <w:r w:rsidR="00526DDD" w:rsidRPr="00526DDD">
        <w:rPr>
          <w:rFonts w:cstheme="minorHAnsi"/>
          <w:b/>
          <w:bCs/>
          <w:color w:val="222A35"/>
        </w:rPr>
        <w:t>Senior Lead</w:t>
      </w:r>
      <w:r w:rsidR="001D2932">
        <w:rPr>
          <w:rFonts w:cstheme="minorHAnsi"/>
          <w:b/>
          <w:bCs/>
          <w:color w:val="222A35"/>
        </w:rPr>
        <w:t xml:space="preserve"> – Intelligence Course Design</w:t>
      </w:r>
      <w:r w:rsidR="00526DDD" w:rsidRPr="00526DDD">
        <w:rPr>
          <w:rFonts w:cstheme="minorHAnsi"/>
          <w:b/>
          <w:bCs/>
          <w:color w:val="222A35"/>
        </w:rPr>
        <w:t>)</w:t>
      </w:r>
      <w:r w:rsidR="00526DDD">
        <w:rPr>
          <w:rFonts w:cstheme="minorHAnsi"/>
          <w:b/>
          <w:bCs/>
          <w:color w:val="222A35"/>
        </w:rPr>
        <w:t xml:space="preserve">. </w:t>
      </w:r>
    </w:p>
    <w:tbl>
      <w:tblPr>
        <w:tblW w:w="11425" w:type="dxa"/>
        <w:tblInd w:w="-1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85"/>
        <w:gridCol w:w="8440"/>
      </w:tblGrid>
      <w:tr w:rsidR="005C12C0" w:rsidRPr="0042796D" w14:paraId="008F7FBF" w14:textId="77777777" w:rsidTr="005C12C0">
        <w:trPr>
          <w:trHeight w:val="228"/>
        </w:trPr>
        <w:tc>
          <w:tcPr>
            <w:tcW w:w="11425" w:type="dxa"/>
            <w:gridSpan w:val="2"/>
            <w:tcBorders>
              <w:top w:val="single" w:sz="12" w:space="0" w:color="004A82"/>
              <w:left w:val="single" w:sz="12" w:space="0" w:color="004A82"/>
              <w:bottom w:val="single" w:sz="6" w:space="0" w:color="auto"/>
              <w:right w:val="single" w:sz="12" w:space="0" w:color="004A82"/>
            </w:tcBorders>
            <w:shd w:val="clear" w:color="auto" w:fill="595959"/>
            <w:vAlign w:val="center"/>
          </w:tcPr>
          <w:p w14:paraId="2A119BB7" w14:textId="77777777" w:rsidR="005C12C0" w:rsidRPr="0042796D" w:rsidRDefault="005C12C0" w:rsidP="005C12C0">
            <w:pPr>
              <w:pStyle w:val="Heading5"/>
              <w:spacing w:after="40"/>
              <w:ind w:left="-284" w:right="1275" w:firstLine="284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2796D">
              <w:rPr>
                <w:rFonts w:asciiTheme="minorHAnsi" w:hAnsiTheme="minorHAnsi" w:cstheme="minorHAnsi"/>
                <w:b/>
                <w:bCs/>
                <w:color w:val="FFFFFF"/>
              </w:rPr>
              <w:t>OVERVIEW</w:t>
            </w:r>
          </w:p>
        </w:tc>
      </w:tr>
      <w:tr w:rsidR="00526DDD" w:rsidRPr="0042796D" w14:paraId="3A5F074F" w14:textId="77777777" w:rsidTr="005C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2985" w:type="dxa"/>
            <w:tcBorders>
              <w:top w:val="single" w:sz="6" w:space="0" w:color="auto"/>
              <w:left w:val="single" w:sz="12" w:space="0" w:color="004A82"/>
            </w:tcBorders>
            <w:shd w:val="clear" w:color="auto" w:fill="595959"/>
            <w:vAlign w:val="center"/>
          </w:tcPr>
          <w:p w14:paraId="1C2461B6" w14:textId="77777777" w:rsidR="00526DDD" w:rsidRPr="0042796D" w:rsidRDefault="00526DDD" w:rsidP="00526DDD">
            <w:pPr>
              <w:pStyle w:val="bullet"/>
              <w:spacing w:before="40" w:after="40"/>
              <w:ind w:left="34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2796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Job Grade</w:t>
            </w:r>
          </w:p>
        </w:tc>
        <w:tc>
          <w:tcPr>
            <w:tcW w:w="8440" w:type="dxa"/>
            <w:tcBorders>
              <w:top w:val="single" w:sz="6" w:space="0" w:color="auto"/>
              <w:right w:val="single" w:sz="12" w:space="0" w:color="004A82"/>
            </w:tcBorders>
            <w:shd w:val="clear" w:color="auto" w:fill="FFFFFF"/>
            <w:vAlign w:val="center"/>
          </w:tcPr>
          <w:p w14:paraId="3AC533BF" w14:textId="15D12C9B" w:rsidR="00526DDD" w:rsidRPr="00265ED0" w:rsidRDefault="008B1EDC" w:rsidP="00526DDD">
            <w:pPr>
              <w:rPr>
                <w:b/>
                <w:bCs/>
                <w:lang w:eastAsia="en-GB"/>
              </w:rPr>
            </w:pPr>
            <w:r w:rsidRPr="00265ED0">
              <w:rPr>
                <w:b/>
                <w:bCs/>
              </w:rPr>
              <w:t>BQS – C1</w:t>
            </w:r>
          </w:p>
        </w:tc>
      </w:tr>
      <w:tr w:rsidR="00526DDD" w:rsidRPr="0042796D" w14:paraId="5A8BF2F3" w14:textId="77777777" w:rsidTr="005C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985" w:type="dxa"/>
            <w:tcBorders>
              <w:top w:val="single" w:sz="6" w:space="0" w:color="auto"/>
              <w:left w:val="single" w:sz="12" w:space="0" w:color="004A82"/>
            </w:tcBorders>
            <w:shd w:val="clear" w:color="auto" w:fill="595959"/>
            <w:vAlign w:val="center"/>
          </w:tcPr>
          <w:p w14:paraId="6AA8267B" w14:textId="77777777" w:rsidR="00526DDD" w:rsidRPr="0042796D" w:rsidRDefault="00526DDD" w:rsidP="00526DDD">
            <w:pPr>
              <w:pStyle w:val="bullet"/>
              <w:spacing w:before="40" w:after="40"/>
              <w:ind w:left="34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2796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Job Title</w:t>
            </w:r>
          </w:p>
        </w:tc>
        <w:tc>
          <w:tcPr>
            <w:tcW w:w="8440" w:type="dxa"/>
            <w:tcBorders>
              <w:top w:val="single" w:sz="6" w:space="0" w:color="auto"/>
              <w:right w:val="single" w:sz="12" w:space="0" w:color="004A82"/>
            </w:tcBorders>
            <w:shd w:val="clear" w:color="auto" w:fill="FFFFFF"/>
            <w:vAlign w:val="center"/>
          </w:tcPr>
          <w:p w14:paraId="4FD93325" w14:textId="77872A1E" w:rsidR="00526DDD" w:rsidRPr="00740FCE" w:rsidRDefault="00526DDD" w:rsidP="00526DDD">
            <w:pPr>
              <w:rPr>
                <w:lang w:eastAsia="en-GB"/>
              </w:rPr>
            </w:pPr>
            <w:r w:rsidRPr="00526DDD">
              <w:rPr>
                <w:rFonts w:cstheme="minorHAnsi"/>
                <w:b/>
                <w:bCs/>
                <w:color w:val="222A35"/>
              </w:rPr>
              <w:t>Senior Lead</w:t>
            </w:r>
            <w:r w:rsidR="001D2932">
              <w:rPr>
                <w:rFonts w:cstheme="minorHAnsi"/>
                <w:b/>
                <w:bCs/>
                <w:color w:val="222A35"/>
              </w:rPr>
              <w:t xml:space="preserve"> – Intelligence Course Design</w:t>
            </w:r>
          </w:p>
        </w:tc>
      </w:tr>
      <w:tr w:rsidR="00526DDD" w:rsidRPr="0042796D" w14:paraId="3060FB0E" w14:textId="77777777" w:rsidTr="005C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2985" w:type="dxa"/>
            <w:tcBorders>
              <w:left w:val="single" w:sz="12" w:space="0" w:color="004A82"/>
              <w:right w:val="single" w:sz="4" w:space="0" w:color="auto"/>
            </w:tcBorders>
            <w:shd w:val="clear" w:color="auto" w:fill="595959"/>
            <w:vAlign w:val="center"/>
          </w:tcPr>
          <w:p w14:paraId="45F42C51" w14:textId="77777777" w:rsidR="00526DDD" w:rsidRPr="0042796D" w:rsidRDefault="00526DDD" w:rsidP="00526DDD">
            <w:pPr>
              <w:spacing w:before="40" w:after="40"/>
              <w:ind w:left="34"/>
              <w:rPr>
                <w:rFonts w:cstheme="minorHAnsi"/>
                <w:color w:val="FFFFFF"/>
              </w:rPr>
            </w:pPr>
            <w:r w:rsidRPr="0042796D">
              <w:rPr>
                <w:rFonts w:cstheme="minorHAnsi"/>
                <w:color w:val="FFFFFF"/>
              </w:rPr>
              <w:t>Strategic Business Unit</w:t>
            </w:r>
          </w:p>
        </w:tc>
        <w:tc>
          <w:tcPr>
            <w:tcW w:w="8440" w:type="dxa"/>
            <w:tcBorders>
              <w:right w:val="single" w:sz="12" w:space="0" w:color="004A82"/>
            </w:tcBorders>
            <w:shd w:val="clear" w:color="auto" w:fill="auto"/>
            <w:vAlign w:val="center"/>
          </w:tcPr>
          <w:p w14:paraId="435509AD" w14:textId="67ABD82F" w:rsidR="00526DDD" w:rsidRPr="00526DDD" w:rsidRDefault="00526DDD" w:rsidP="00526DDD">
            <w:pPr>
              <w:spacing w:before="40" w:after="40"/>
              <w:ind w:left="-21" w:firstLine="21"/>
              <w:rPr>
                <w:rFonts w:cstheme="minorHAnsi"/>
                <w:bCs/>
                <w:iCs/>
                <w:color w:val="222A35"/>
              </w:rPr>
            </w:pPr>
            <w:r w:rsidRPr="0042796D">
              <w:rPr>
                <w:rFonts w:cstheme="minorHAnsi"/>
                <w:color w:val="222A3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2796D">
              <w:rPr>
                <w:rFonts w:cstheme="minorHAnsi"/>
                <w:color w:val="222A35"/>
              </w:rPr>
              <w:instrText xml:space="preserve"> FORMCHECKBOX </w:instrText>
            </w:r>
            <w:r w:rsidR="00265ED0">
              <w:rPr>
                <w:rFonts w:cstheme="minorHAnsi"/>
                <w:color w:val="222A35"/>
              </w:rPr>
            </w:r>
            <w:r w:rsidR="00265ED0">
              <w:rPr>
                <w:rFonts w:cstheme="minorHAnsi"/>
                <w:color w:val="222A35"/>
              </w:rPr>
              <w:fldChar w:fldCharType="separate"/>
            </w:r>
            <w:r w:rsidRPr="0042796D">
              <w:rPr>
                <w:rFonts w:cstheme="minorHAnsi"/>
                <w:color w:val="222A35"/>
              </w:rPr>
              <w:fldChar w:fldCharType="end"/>
            </w:r>
            <w:r w:rsidRPr="0042796D">
              <w:rPr>
                <w:rFonts w:cstheme="minorHAnsi"/>
                <w:color w:val="222A35"/>
              </w:rPr>
              <w:t xml:space="preserve"> BQ Solutions     </w:t>
            </w:r>
            <w:r w:rsidRPr="0042796D">
              <w:rPr>
                <w:rFonts w:cstheme="minorHAnsi"/>
                <w:color w:val="222A3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42796D">
              <w:rPr>
                <w:rFonts w:cstheme="minorHAnsi"/>
                <w:color w:val="222A35"/>
              </w:rPr>
              <w:instrText xml:space="preserve"> FORMCHECKBOX </w:instrText>
            </w:r>
            <w:r w:rsidR="00265ED0">
              <w:rPr>
                <w:rFonts w:cstheme="minorHAnsi"/>
                <w:color w:val="222A35"/>
              </w:rPr>
            </w:r>
            <w:r w:rsidR="00265ED0">
              <w:rPr>
                <w:rFonts w:cstheme="minorHAnsi"/>
                <w:color w:val="222A35"/>
              </w:rPr>
              <w:fldChar w:fldCharType="separate"/>
            </w:r>
            <w:r w:rsidRPr="0042796D">
              <w:rPr>
                <w:rFonts w:cstheme="minorHAnsi"/>
                <w:color w:val="222A35"/>
              </w:rPr>
              <w:fldChar w:fldCharType="end"/>
            </w:r>
            <w:bookmarkEnd w:id="0"/>
            <w:r w:rsidRPr="0042796D">
              <w:rPr>
                <w:rFonts w:cstheme="minorHAnsi"/>
                <w:color w:val="222A35"/>
              </w:rPr>
              <w:t xml:space="preserve"> Barzan Holdings  </w:t>
            </w:r>
            <w:r w:rsidRPr="0042796D">
              <w:rPr>
                <w:rFonts w:cstheme="minorHAnsi"/>
                <w:color w:val="222A3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96D">
              <w:rPr>
                <w:rFonts w:cstheme="minorHAnsi"/>
                <w:color w:val="222A35"/>
              </w:rPr>
              <w:instrText xml:space="preserve"> FORMCHECKBOX </w:instrText>
            </w:r>
            <w:r w:rsidR="00265ED0">
              <w:rPr>
                <w:rFonts w:cstheme="minorHAnsi"/>
                <w:color w:val="222A35"/>
              </w:rPr>
            </w:r>
            <w:r w:rsidR="00265ED0">
              <w:rPr>
                <w:rFonts w:cstheme="minorHAnsi"/>
                <w:color w:val="222A35"/>
              </w:rPr>
              <w:fldChar w:fldCharType="separate"/>
            </w:r>
            <w:r w:rsidRPr="0042796D">
              <w:rPr>
                <w:rFonts w:cstheme="minorHAnsi"/>
                <w:color w:val="222A35"/>
              </w:rPr>
              <w:fldChar w:fldCharType="end"/>
            </w:r>
            <w:r w:rsidRPr="0042796D">
              <w:rPr>
                <w:rFonts w:cstheme="minorHAnsi"/>
                <w:color w:val="222A35"/>
              </w:rPr>
              <w:t xml:space="preserve"> Other JVs …………</w:t>
            </w:r>
            <w:proofErr w:type="gramStart"/>
            <w:r w:rsidRPr="0042796D">
              <w:rPr>
                <w:rFonts w:cstheme="minorHAnsi"/>
                <w:color w:val="222A35"/>
              </w:rPr>
              <w:t>…..</w:t>
            </w:r>
            <w:proofErr w:type="gramEnd"/>
          </w:p>
        </w:tc>
      </w:tr>
      <w:tr w:rsidR="00526DDD" w:rsidRPr="0042796D" w14:paraId="1F166907" w14:textId="77777777" w:rsidTr="005C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2985" w:type="dxa"/>
            <w:tcBorders>
              <w:left w:val="single" w:sz="12" w:space="0" w:color="004A82"/>
              <w:right w:val="single" w:sz="4" w:space="0" w:color="auto"/>
            </w:tcBorders>
            <w:shd w:val="clear" w:color="auto" w:fill="595959"/>
            <w:vAlign w:val="center"/>
          </w:tcPr>
          <w:p w14:paraId="138C0D53" w14:textId="77777777" w:rsidR="00526DDD" w:rsidRPr="0042796D" w:rsidRDefault="00526DDD" w:rsidP="00526DDD">
            <w:pPr>
              <w:spacing w:before="40" w:after="40"/>
              <w:rPr>
                <w:rFonts w:cstheme="minorHAnsi"/>
                <w:color w:val="FFFFFF"/>
              </w:rPr>
            </w:pPr>
            <w:r w:rsidRPr="0042796D">
              <w:rPr>
                <w:rFonts w:cstheme="minorHAnsi"/>
                <w:color w:val="FFFFFF"/>
              </w:rPr>
              <w:t>Department</w:t>
            </w:r>
          </w:p>
        </w:tc>
        <w:tc>
          <w:tcPr>
            <w:tcW w:w="8440" w:type="dxa"/>
            <w:tcBorders>
              <w:right w:val="single" w:sz="12" w:space="0" w:color="004A82"/>
            </w:tcBorders>
            <w:shd w:val="clear" w:color="auto" w:fill="FFFFFF"/>
            <w:vAlign w:val="center"/>
          </w:tcPr>
          <w:p w14:paraId="442A2285" w14:textId="77777777" w:rsidR="00526DDD" w:rsidRDefault="00526DDD" w:rsidP="00526DDD">
            <w:pPr>
              <w:spacing w:before="40" w:after="40"/>
              <w:ind w:left="-21" w:firstLine="21"/>
              <w:rPr>
                <w:rFonts w:cstheme="minorHAnsi"/>
                <w:bCs/>
                <w:iCs/>
                <w:color w:val="222A35"/>
              </w:rPr>
            </w:pPr>
          </w:p>
          <w:p w14:paraId="7EE7D655" w14:textId="4D4ABA8C" w:rsidR="00526DDD" w:rsidRPr="00740FCE" w:rsidRDefault="00526DDD" w:rsidP="00526D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Air/Land Human Capital Programmes </w:t>
            </w:r>
          </w:p>
        </w:tc>
      </w:tr>
      <w:tr w:rsidR="00526DDD" w:rsidRPr="0042796D" w14:paraId="31CA5DED" w14:textId="77777777" w:rsidTr="005C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2985" w:type="dxa"/>
            <w:tcBorders>
              <w:left w:val="single" w:sz="12" w:space="0" w:color="004A82"/>
              <w:bottom w:val="single" w:sz="4" w:space="0" w:color="auto"/>
            </w:tcBorders>
            <w:shd w:val="clear" w:color="auto" w:fill="595959"/>
            <w:vAlign w:val="center"/>
          </w:tcPr>
          <w:p w14:paraId="39C7E59E" w14:textId="77777777" w:rsidR="00526DDD" w:rsidRPr="0042796D" w:rsidRDefault="00526DDD" w:rsidP="00526DDD">
            <w:pPr>
              <w:spacing w:before="40" w:after="40"/>
              <w:rPr>
                <w:rFonts w:cstheme="minorHAnsi"/>
                <w:color w:val="FFFFFF"/>
              </w:rPr>
            </w:pPr>
            <w:r w:rsidRPr="0042796D">
              <w:rPr>
                <w:rFonts w:cstheme="minorHAnsi"/>
                <w:color w:val="FFFFFF"/>
              </w:rPr>
              <w:t>Reports to</w:t>
            </w:r>
          </w:p>
        </w:tc>
        <w:tc>
          <w:tcPr>
            <w:tcW w:w="8440" w:type="dxa"/>
            <w:tcBorders>
              <w:bottom w:val="single" w:sz="4" w:space="0" w:color="auto"/>
              <w:right w:val="single" w:sz="12" w:space="0" w:color="004A82"/>
            </w:tcBorders>
            <w:shd w:val="clear" w:color="auto" w:fill="auto"/>
            <w:vAlign w:val="center"/>
          </w:tcPr>
          <w:p w14:paraId="44C0C174" w14:textId="7204EA03" w:rsidR="00526DDD" w:rsidRPr="00740FCE" w:rsidRDefault="00526DDD" w:rsidP="00526DDD">
            <w:pPr>
              <w:rPr>
                <w:rFonts w:cstheme="minorHAnsi"/>
              </w:rPr>
            </w:pPr>
            <w:r>
              <w:rPr>
                <w:rFonts w:cstheme="minorHAnsi"/>
              </w:rPr>
              <w:t>Air/Land Director</w:t>
            </w:r>
          </w:p>
        </w:tc>
      </w:tr>
    </w:tbl>
    <w:tbl>
      <w:tblPr>
        <w:tblpPr w:leftFromText="180" w:rightFromText="180" w:vertAnchor="text" w:horzAnchor="margin" w:tblpXSpec="center" w:tblpY="404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6450"/>
      </w:tblGrid>
      <w:tr w:rsidR="005C12C0" w:rsidRPr="0042796D" w14:paraId="39AF47B7" w14:textId="77777777" w:rsidTr="005C12C0">
        <w:trPr>
          <w:trHeight w:val="282"/>
        </w:trPr>
        <w:tc>
          <w:tcPr>
            <w:tcW w:w="11415" w:type="dxa"/>
            <w:gridSpan w:val="2"/>
            <w:tcBorders>
              <w:top w:val="single" w:sz="12" w:space="0" w:color="004A82"/>
              <w:left w:val="single" w:sz="12" w:space="0" w:color="004A82"/>
              <w:right w:val="single" w:sz="12" w:space="0" w:color="004A82"/>
            </w:tcBorders>
            <w:shd w:val="clear" w:color="auto" w:fill="595959"/>
            <w:vAlign w:val="center"/>
          </w:tcPr>
          <w:p w14:paraId="69032BAC" w14:textId="77777777" w:rsidR="005C12C0" w:rsidRPr="0042796D" w:rsidRDefault="005C12C0" w:rsidP="005C12C0">
            <w:pPr>
              <w:pStyle w:val="Heading5"/>
              <w:spacing w:after="40"/>
              <w:ind w:left="-284" w:firstLine="284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2796D">
              <w:rPr>
                <w:rFonts w:asciiTheme="minorHAnsi" w:hAnsiTheme="minorHAnsi" w:cstheme="minorHAnsi"/>
                <w:b/>
                <w:bCs/>
                <w:color w:val="FFFFFF"/>
              </w:rPr>
              <w:t>QUALIFICATIONS/REQUIREMENTS</w:t>
            </w:r>
          </w:p>
        </w:tc>
      </w:tr>
      <w:tr w:rsidR="005C12C0" w:rsidRPr="0042796D" w14:paraId="66DE66EE" w14:textId="77777777" w:rsidTr="005C12C0">
        <w:trPr>
          <w:trHeight w:val="527"/>
        </w:trPr>
        <w:tc>
          <w:tcPr>
            <w:tcW w:w="4965" w:type="dxa"/>
            <w:tcBorders>
              <w:top w:val="single" w:sz="4" w:space="0" w:color="auto"/>
              <w:left w:val="single" w:sz="12" w:space="0" w:color="004A82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45F1658" w14:textId="613D1422" w:rsidR="005C12C0" w:rsidRPr="0042796D" w:rsidRDefault="00BE4202" w:rsidP="005C12C0">
            <w:pPr>
              <w:spacing w:before="40" w:after="40"/>
              <w:rPr>
                <w:rFonts w:cstheme="minorHAnsi"/>
                <w:bCs/>
                <w:color w:val="FFFFFF"/>
              </w:rPr>
            </w:pPr>
            <w:r>
              <w:rPr>
                <w:rFonts w:cstheme="minorHAnsi"/>
                <w:bCs/>
                <w:color w:val="FFFFFF"/>
              </w:rPr>
              <w:t xml:space="preserve">About the role: </w:t>
            </w:r>
          </w:p>
        </w:tc>
        <w:tc>
          <w:tcPr>
            <w:tcW w:w="6450" w:type="dxa"/>
            <w:tcBorders>
              <w:left w:val="single" w:sz="4" w:space="0" w:color="auto"/>
              <w:right w:val="single" w:sz="12" w:space="0" w:color="004A82"/>
            </w:tcBorders>
          </w:tcPr>
          <w:p w14:paraId="6147C5A4" w14:textId="552E552C" w:rsidR="00D92235" w:rsidRPr="00040F44" w:rsidRDefault="00D92235" w:rsidP="00D92235">
            <w:pPr>
              <w:spacing w:before="100" w:beforeAutospacing="1" w:after="75" w:line="240" w:lineRule="auto"/>
              <w:rPr>
                <w:rFonts w:ascii="Calibri" w:hAnsi="Calibri" w:cs="Calibri"/>
                <w:color w:val="000000"/>
              </w:rPr>
            </w:pPr>
            <w:r w:rsidRPr="00040F44">
              <w:rPr>
                <w:rFonts w:ascii="Calibri" w:hAnsi="Calibri" w:cs="Calibri"/>
                <w:color w:val="000000"/>
              </w:rPr>
              <w:t xml:space="preserve">BQ Solutions requires an experienced </w:t>
            </w:r>
            <w:r w:rsidR="001D2932">
              <w:rPr>
                <w:rFonts w:ascii="Calibri" w:hAnsi="Calibri" w:cs="Calibri"/>
                <w:color w:val="000000"/>
              </w:rPr>
              <w:t xml:space="preserve">Senior Lead - Intelligence </w:t>
            </w:r>
            <w:r w:rsidRPr="00040F44">
              <w:rPr>
                <w:rFonts w:ascii="Calibri" w:hAnsi="Calibri" w:cs="Calibri"/>
                <w:color w:val="000000"/>
              </w:rPr>
              <w:t>Course Design who will be employed within a Military Intelligence Training School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 xml:space="preserve">.  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The period of employment 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>is expected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 to </w:t>
            </w:r>
            <w:r>
              <w:rPr>
                <w:rFonts w:ascii="Calibri" w:hAnsi="Calibri" w:cs="Calibri"/>
                <w:color w:val="000000"/>
              </w:rPr>
              <w:t xml:space="preserve">be 3-years and </w:t>
            </w:r>
            <w:r w:rsidRPr="00040F44">
              <w:rPr>
                <w:rFonts w:ascii="Calibri" w:hAnsi="Calibri" w:cs="Calibri"/>
                <w:color w:val="000000"/>
              </w:rPr>
              <w:t xml:space="preserve">commence in </w:t>
            </w:r>
            <w:r>
              <w:rPr>
                <w:rFonts w:ascii="Calibri" w:hAnsi="Calibri" w:cs="Calibri"/>
                <w:color w:val="000000"/>
              </w:rPr>
              <w:t>July/August</w:t>
            </w:r>
            <w:r w:rsidRPr="00040F44">
              <w:rPr>
                <w:rFonts w:ascii="Calibri" w:hAnsi="Calibri" w:cs="Calibri"/>
                <w:color w:val="000000"/>
              </w:rPr>
              <w:t xml:space="preserve"> 2023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040F4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976034A" w14:textId="290BDEFB" w:rsidR="00D92235" w:rsidRPr="00040F44" w:rsidRDefault="00D92235" w:rsidP="00D92235">
            <w:pPr>
              <w:spacing w:before="100" w:beforeAutospacing="1" w:after="75" w:line="240" w:lineRule="auto"/>
              <w:rPr>
                <w:rFonts w:ascii="Calibri" w:hAnsi="Calibri" w:cs="Calibri"/>
                <w:color w:val="000000"/>
              </w:rPr>
            </w:pPr>
            <w:r w:rsidRPr="00040F44">
              <w:rPr>
                <w:rFonts w:ascii="Calibri" w:hAnsi="Calibri" w:cs="Calibri"/>
                <w:color w:val="000000"/>
              </w:rPr>
              <w:lastRenderedPageBreak/>
              <w:t xml:space="preserve">The </w:t>
            </w:r>
            <w:r w:rsidR="001D2932">
              <w:rPr>
                <w:rFonts w:ascii="Calibri" w:hAnsi="Calibri" w:cs="Calibri"/>
                <w:color w:val="000000"/>
              </w:rPr>
              <w:t xml:space="preserve">Senior Lead - Intelligence </w:t>
            </w:r>
            <w:r w:rsidR="001D2932" w:rsidRPr="00040F44">
              <w:rPr>
                <w:rFonts w:ascii="Calibri" w:hAnsi="Calibri" w:cs="Calibri"/>
                <w:color w:val="000000"/>
              </w:rPr>
              <w:t xml:space="preserve">Course Design </w:t>
            </w:r>
            <w:r w:rsidRPr="00040F44">
              <w:rPr>
                <w:rFonts w:ascii="Calibri" w:hAnsi="Calibri" w:cs="Calibri"/>
                <w:color w:val="000000"/>
              </w:rPr>
              <w:t xml:space="preserve">will conduct evaluation of training and will revise, 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>modify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 and update training materials as required.  </w:t>
            </w:r>
          </w:p>
          <w:p w14:paraId="5F68F823" w14:textId="77777777" w:rsidR="00D92235" w:rsidRPr="00040F44" w:rsidRDefault="00D92235" w:rsidP="00D92235">
            <w:pPr>
              <w:spacing w:before="100" w:beforeAutospacing="1" w:after="75" w:line="240" w:lineRule="auto"/>
              <w:rPr>
                <w:rFonts w:ascii="Calibri" w:hAnsi="Calibri" w:cs="Calibri"/>
                <w:color w:val="000000"/>
              </w:rPr>
            </w:pPr>
            <w:r w:rsidRPr="00040F44">
              <w:rPr>
                <w:rFonts w:ascii="Calibri" w:hAnsi="Calibri" w:cs="Calibri"/>
                <w:color w:val="000000"/>
              </w:rPr>
              <w:t>He/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040F44">
              <w:rPr>
                <w:rFonts w:ascii="Calibri" w:hAnsi="Calibri" w:cs="Calibri"/>
                <w:color w:val="000000"/>
              </w:rPr>
              <w:t>he will support our client to conduct independent reviews of training courses which are to be provided by a 3</w:t>
            </w:r>
            <w:r w:rsidRPr="00040F44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Pr="00040F44">
              <w:rPr>
                <w:rFonts w:ascii="Calibri" w:hAnsi="Calibri" w:cs="Calibri"/>
                <w:color w:val="000000"/>
              </w:rPr>
              <w:t xml:space="preserve"> Party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 xml:space="preserve">.  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He/she will work together with our client to gather stakeholder inputs 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>as  required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 for course development.  </w:t>
            </w:r>
          </w:p>
          <w:p w14:paraId="590430C7" w14:textId="1D087062" w:rsidR="00D92235" w:rsidRPr="00040F44" w:rsidRDefault="00D92235" w:rsidP="00D92235">
            <w:pPr>
              <w:spacing w:before="100" w:beforeAutospacing="1" w:after="75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040F44">
              <w:rPr>
                <w:rFonts w:ascii="Calibri" w:hAnsi="Calibri" w:cs="Calibri"/>
                <w:color w:val="000000"/>
              </w:rPr>
              <w:t>Working collaboratively</w:t>
            </w:r>
            <w:proofErr w:type="gramEnd"/>
            <w:r w:rsidRPr="00040F44">
              <w:rPr>
                <w:rFonts w:ascii="Calibri" w:hAnsi="Calibri" w:cs="Calibri"/>
                <w:color w:val="000000"/>
              </w:rPr>
              <w:t xml:space="preserve"> with our client he/she will be responsible for the development </w:t>
            </w:r>
            <w:r w:rsidR="001D2932">
              <w:rPr>
                <w:rFonts w:ascii="Calibri" w:hAnsi="Calibri" w:cs="Calibri"/>
                <w:color w:val="000000"/>
              </w:rPr>
              <w:t xml:space="preserve">future </w:t>
            </w:r>
            <w:r w:rsidRPr="00040F44">
              <w:rPr>
                <w:rFonts w:ascii="Calibri" w:hAnsi="Calibri" w:cs="Calibri"/>
                <w:color w:val="000000"/>
              </w:rPr>
              <w:t>training materials and courseware.  The successful applicant will be responsible for creating or sourcing materials and teaching aids that support content delivery and skills assessments</w:t>
            </w:r>
            <w:proofErr w:type="gramStart"/>
            <w:r w:rsidRPr="00040F44">
              <w:rPr>
                <w:rFonts w:ascii="Calibri" w:hAnsi="Calibri" w:cs="Calibri"/>
                <w:color w:val="000000"/>
              </w:rPr>
              <w:t xml:space="preserve">.  </w:t>
            </w:r>
            <w:proofErr w:type="gramEnd"/>
          </w:p>
          <w:p w14:paraId="10D028DF" w14:textId="580EC3B2" w:rsidR="00D92235" w:rsidRPr="00040F44" w:rsidRDefault="00F82F48" w:rsidP="00D92235">
            <w:pPr>
              <w:spacing w:before="100" w:beforeAutospacing="1" w:after="75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ideal candidate</w:t>
            </w:r>
            <w:r w:rsidR="00D92235" w:rsidRPr="00040F44">
              <w:rPr>
                <w:rFonts w:ascii="Calibri" w:hAnsi="Calibri" w:cs="Calibri"/>
                <w:color w:val="000000"/>
              </w:rPr>
              <w:t xml:space="preserve"> will have:</w:t>
            </w:r>
          </w:p>
          <w:p w14:paraId="17B237FF" w14:textId="1F8E85AF" w:rsidR="001D2932" w:rsidRDefault="001D2932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>
              <w:rPr>
                <w:rFonts w:ascii="Calibri" w:hAnsi="Calibri" w:cs="Calibri"/>
                <w:color w:val="222A35"/>
              </w:rPr>
              <w:t>Previous experience working as a military intelligence analyst</w:t>
            </w:r>
            <w:proofErr w:type="gramStart"/>
            <w:r>
              <w:rPr>
                <w:rFonts w:ascii="Calibri" w:hAnsi="Calibri" w:cs="Calibri"/>
                <w:color w:val="222A35"/>
              </w:rPr>
              <w:t xml:space="preserve">.  </w:t>
            </w:r>
            <w:proofErr w:type="gramEnd"/>
          </w:p>
          <w:p w14:paraId="1CBCC00A" w14:textId="0EEA3E4B" w:rsidR="00D92235" w:rsidRPr="00040F44" w:rsidRDefault="00D92235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 xml:space="preserve">demonstrable experience in leading on military focussed </w:t>
            </w:r>
            <w:r w:rsidR="001D2932">
              <w:rPr>
                <w:rFonts w:ascii="Calibri" w:hAnsi="Calibri" w:cs="Calibri"/>
                <w:color w:val="222A35"/>
              </w:rPr>
              <w:t xml:space="preserve">learning and development </w:t>
            </w:r>
            <w:proofErr w:type="gramStart"/>
            <w:r w:rsidRPr="00040F44">
              <w:rPr>
                <w:rFonts w:ascii="Calibri" w:hAnsi="Calibri" w:cs="Calibri"/>
                <w:color w:val="222A35"/>
              </w:rPr>
              <w:t>programmes</w:t>
            </w:r>
            <w:proofErr w:type="gramEnd"/>
          </w:p>
          <w:p w14:paraId="10200EFC" w14:textId="77777777" w:rsidR="00D92235" w:rsidRPr="00040F44" w:rsidRDefault="00D92235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>the ability to interpret/discuss client requirements (from a diverse stakeholder community).</w:t>
            </w:r>
          </w:p>
          <w:p w14:paraId="38EB9ABC" w14:textId="4B647932" w:rsidR="00D92235" w:rsidRPr="00040F44" w:rsidRDefault="00D92235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 xml:space="preserve">awareness and appreciation of Defence </w:t>
            </w:r>
            <w:r w:rsidR="001D2932">
              <w:rPr>
                <w:rFonts w:ascii="Calibri" w:hAnsi="Calibri" w:cs="Calibri"/>
                <w:color w:val="222A35"/>
              </w:rPr>
              <w:t>learning and development</w:t>
            </w:r>
            <w:r w:rsidRPr="00040F44">
              <w:rPr>
                <w:rFonts w:ascii="Calibri" w:hAnsi="Calibri" w:cs="Calibri"/>
                <w:color w:val="222A35"/>
              </w:rPr>
              <w:t xml:space="preserve"> processes and strategy.</w:t>
            </w:r>
          </w:p>
          <w:p w14:paraId="419BF92F" w14:textId="688A449C" w:rsidR="00D92235" w:rsidRPr="00040F44" w:rsidRDefault="00D92235" w:rsidP="001162DE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 xml:space="preserve">experience of conducting </w:t>
            </w:r>
            <w:r w:rsidR="001D2932">
              <w:rPr>
                <w:rFonts w:ascii="Calibri" w:hAnsi="Calibri" w:cs="Calibri"/>
                <w:color w:val="222A35"/>
              </w:rPr>
              <w:t xml:space="preserve">Training Needs Analysis </w:t>
            </w:r>
            <w:r w:rsidRPr="00040F44">
              <w:rPr>
                <w:rFonts w:ascii="Calibri" w:hAnsi="Calibri" w:cs="Calibri"/>
                <w:color w:val="222A35"/>
              </w:rPr>
              <w:t>and Training Design activities for a defence intelligence organisation.</w:t>
            </w:r>
          </w:p>
          <w:p w14:paraId="36EB7963" w14:textId="77777777" w:rsidR="00D92235" w:rsidRPr="00040F44" w:rsidRDefault="00D92235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 xml:space="preserve">the knowledge to apply the Defence Systems Approach to Training (DSAT) process in a Military Intelligence Training </w:t>
            </w:r>
            <w:proofErr w:type="gramStart"/>
            <w:r w:rsidRPr="00040F44">
              <w:rPr>
                <w:rFonts w:ascii="Calibri" w:hAnsi="Calibri" w:cs="Calibri"/>
                <w:color w:val="222A35"/>
              </w:rPr>
              <w:t>environment</w:t>
            </w:r>
            <w:proofErr w:type="gramEnd"/>
            <w:r w:rsidRPr="00040F44">
              <w:rPr>
                <w:rFonts w:ascii="Calibri" w:hAnsi="Calibri" w:cs="Calibri"/>
                <w:color w:val="222A35"/>
              </w:rPr>
              <w:t xml:space="preserve"> </w:t>
            </w:r>
          </w:p>
          <w:p w14:paraId="029CAD33" w14:textId="77777777" w:rsidR="00D92235" w:rsidRPr="00040F44" w:rsidRDefault="00D92235" w:rsidP="00D92235">
            <w:pPr>
              <w:numPr>
                <w:ilvl w:val="0"/>
                <w:numId w:val="14"/>
              </w:numPr>
              <w:spacing w:before="40" w:after="40" w:line="240" w:lineRule="auto"/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>experience of integration of new learning sources and materials.</w:t>
            </w:r>
          </w:p>
          <w:p w14:paraId="4FAD3606" w14:textId="77777777" w:rsidR="00D92235" w:rsidRPr="00040F44" w:rsidRDefault="00D92235" w:rsidP="00D9223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>experience of working internationally in the Defence domain; and providing coaching and mentoring within a team.</w:t>
            </w:r>
          </w:p>
          <w:p w14:paraId="42FE5C5F" w14:textId="7F796DE8" w:rsidR="00D92235" w:rsidRPr="00040F44" w:rsidRDefault="00D92235" w:rsidP="00D92235">
            <w:pPr>
              <w:rPr>
                <w:rFonts w:ascii="Calibri" w:hAnsi="Calibri" w:cs="Calibr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>The working language at the Military Intelligence School will be both in English and Arabic</w:t>
            </w:r>
            <w:proofErr w:type="gramStart"/>
            <w:r w:rsidR="001D2932">
              <w:rPr>
                <w:rFonts w:ascii="Calibri" w:hAnsi="Calibri" w:cs="Calibri"/>
                <w:color w:val="222A35"/>
              </w:rPr>
              <w:t xml:space="preserve">.  </w:t>
            </w:r>
            <w:proofErr w:type="gramEnd"/>
            <w:r w:rsidR="001D2932">
              <w:rPr>
                <w:rFonts w:ascii="Calibri" w:hAnsi="Calibri" w:cs="Calibri"/>
                <w:color w:val="222A35"/>
              </w:rPr>
              <w:t>Proficiency in the English language is mandatory</w:t>
            </w:r>
            <w:proofErr w:type="gramStart"/>
            <w:r w:rsidR="001D2932">
              <w:rPr>
                <w:rFonts w:ascii="Calibri" w:hAnsi="Calibri" w:cs="Calibri"/>
                <w:color w:val="222A35"/>
              </w:rPr>
              <w:t xml:space="preserve">.  </w:t>
            </w:r>
            <w:proofErr w:type="gramEnd"/>
            <w:r w:rsidR="001D2932">
              <w:rPr>
                <w:rFonts w:ascii="Calibri" w:hAnsi="Calibri" w:cs="Calibri"/>
                <w:color w:val="222A35"/>
              </w:rPr>
              <w:t>Proficiency in</w:t>
            </w:r>
            <w:r w:rsidR="00F82F48">
              <w:rPr>
                <w:rFonts w:ascii="Calibri" w:hAnsi="Calibri" w:cs="Calibri"/>
                <w:color w:val="222A35"/>
              </w:rPr>
              <w:t xml:space="preserve"> the</w:t>
            </w:r>
            <w:r w:rsidR="001D2932">
              <w:rPr>
                <w:rFonts w:ascii="Calibri" w:hAnsi="Calibri" w:cs="Calibri"/>
                <w:color w:val="222A35"/>
              </w:rPr>
              <w:t xml:space="preserve"> Arabic language is desirable</w:t>
            </w:r>
            <w:proofErr w:type="gramStart"/>
            <w:r w:rsidRPr="00040F44">
              <w:rPr>
                <w:rFonts w:ascii="Calibri" w:hAnsi="Calibri" w:cs="Calibri"/>
                <w:color w:val="222A35"/>
              </w:rPr>
              <w:t xml:space="preserve">.  </w:t>
            </w:r>
            <w:proofErr w:type="gramEnd"/>
          </w:p>
          <w:p w14:paraId="1EE8DFCC" w14:textId="332A9156" w:rsidR="005C12C0" w:rsidRPr="00D92235" w:rsidRDefault="00D92235" w:rsidP="00D92235">
            <w:pPr>
              <w:rPr>
                <w:rFonts w:cstheme="minorHAnsi"/>
                <w:color w:val="222A35"/>
              </w:rPr>
            </w:pPr>
            <w:r w:rsidRPr="00040F44">
              <w:rPr>
                <w:rFonts w:ascii="Calibri" w:hAnsi="Calibri" w:cs="Calibri"/>
                <w:color w:val="222A35"/>
              </w:rPr>
              <w:t xml:space="preserve">Successful applicants will </w:t>
            </w:r>
            <w:proofErr w:type="gramStart"/>
            <w:r w:rsidRPr="00040F44">
              <w:rPr>
                <w:rFonts w:ascii="Calibri" w:hAnsi="Calibri" w:cs="Calibri"/>
                <w:color w:val="222A35"/>
              </w:rPr>
              <w:t>be required</w:t>
            </w:r>
            <w:proofErr w:type="gramEnd"/>
            <w:r w:rsidRPr="00040F44">
              <w:rPr>
                <w:rFonts w:ascii="Calibri" w:hAnsi="Calibri" w:cs="Calibri"/>
                <w:color w:val="222A35"/>
              </w:rPr>
              <w:t xml:space="preserve"> to observe strict security and confidentiality requirements for the role.</w:t>
            </w:r>
          </w:p>
        </w:tc>
      </w:tr>
      <w:tr w:rsidR="005C12C0" w:rsidRPr="0042796D" w14:paraId="1496B8CE" w14:textId="77777777" w:rsidTr="005C12C0">
        <w:trPr>
          <w:trHeight w:val="428"/>
        </w:trPr>
        <w:tc>
          <w:tcPr>
            <w:tcW w:w="4965" w:type="dxa"/>
            <w:tcBorders>
              <w:top w:val="single" w:sz="4" w:space="0" w:color="auto"/>
              <w:left w:val="single" w:sz="12" w:space="0" w:color="004A82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D1F9FC9" w14:textId="77777777" w:rsidR="005C12C0" w:rsidRPr="0042796D" w:rsidRDefault="005C12C0" w:rsidP="005C12C0">
            <w:pPr>
              <w:spacing w:before="40" w:after="40"/>
              <w:rPr>
                <w:rFonts w:cstheme="minorHAnsi"/>
                <w:bCs/>
                <w:color w:val="FFFFFF"/>
              </w:rPr>
            </w:pPr>
            <w:r w:rsidRPr="0042796D">
              <w:rPr>
                <w:rFonts w:cstheme="minorHAnsi"/>
                <w:bCs/>
                <w:color w:val="FFFFFF"/>
              </w:rPr>
              <w:lastRenderedPageBreak/>
              <w:t>Education and Certification requirements</w:t>
            </w:r>
          </w:p>
        </w:tc>
        <w:tc>
          <w:tcPr>
            <w:tcW w:w="6450" w:type="dxa"/>
            <w:tcBorders>
              <w:left w:val="single" w:sz="4" w:space="0" w:color="auto"/>
              <w:right w:val="single" w:sz="12" w:space="0" w:color="004A82"/>
            </w:tcBorders>
          </w:tcPr>
          <w:p w14:paraId="4141CE5E" w14:textId="707A5A2F" w:rsidR="005C12C0" w:rsidRPr="0042796D" w:rsidRDefault="00526DDD" w:rsidP="00D92235">
            <w:pPr>
              <w:spacing w:before="40" w:after="40" w:line="240" w:lineRule="auto"/>
              <w:rPr>
                <w:rFonts w:cstheme="minorHAnsi"/>
                <w:color w:val="222A35"/>
              </w:rPr>
            </w:pPr>
            <w:r w:rsidRPr="001C4FD2">
              <w:rPr>
                <w:rFonts w:cstheme="minorHAnsi"/>
                <w:color w:val="222A35"/>
              </w:rPr>
              <w:t xml:space="preserve">A </w:t>
            </w:r>
            <w:proofErr w:type="gramStart"/>
            <w:r w:rsidRPr="001C4FD2">
              <w:rPr>
                <w:rFonts w:cstheme="minorHAnsi"/>
                <w:color w:val="222A35"/>
              </w:rPr>
              <w:t>Bachelor’s</w:t>
            </w:r>
            <w:proofErr w:type="gramEnd"/>
            <w:r w:rsidRPr="001C4FD2">
              <w:rPr>
                <w:rFonts w:cstheme="minorHAnsi"/>
                <w:color w:val="222A35"/>
              </w:rPr>
              <w:t xml:space="preserve"> or Post Graduate degree in a Learning &amp; Development </w:t>
            </w:r>
            <w:r>
              <w:rPr>
                <w:rFonts w:cstheme="minorHAnsi"/>
                <w:color w:val="222A35"/>
              </w:rPr>
              <w:t>and/</w:t>
            </w:r>
            <w:r w:rsidRPr="001C4FD2">
              <w:rPr>
                <w:rFonts w:cstheme="minorHAnsi"/>
                <w:color w:val="222A35"/>
              </w:rPr>
              <w:t xml:space="preserve">or </w:t>
            </w:r>
            <w:r>
              <w:rPr>
                <w:rFonts w:cstheme="minorHAnsi"/>
                <w:color w:val="222A35"/>
              </w:rPr>
              <w:t>Intelligence f</w:t>
            </w:r>
            <w:r w:rsidRPr="001C4FD2">
              <w:rPr>
                <w:rFonts w:cstheme="minorHAnsi"/>
                <w:color w:val="222A35"/>
              </w:rPr>
              <w:t>ield or similar</w:t>
            </w:r>
            <w:r w:rsidR="001D2932">
              <w:rPr>
                <w:rFonts w:cstheme="minorHAnsi"/>
                <w:color w:val="222A35"/>
              </w:rPr>
              <w:t>.</w:t>
            </w:r>
          </w:p>
        </w:tc>
      </w:tr>
      <w:tr w:rsidR="005C12C0" w:rsidRPr="0042796D" w14:paraId="4EDC9DEE" w14:textId="77777777" w:rsidTr="005C12C0">
        <w:trPr>
          <w:trHeight w:val="324"/>
        </w:trPr>
        <w:tc>
          <w:tcPr>
            <w:tcW w:w="4965" w:type="dxa"/>
            <w:tcBorders>
              <w:top w:val="single" w:sz="4" w:space="0" w:color="auto"/>
              <w:left w:val="single" w:sz="12" w:space="0" w:color="004A82"/>
              <w:bottom w:val="single" w:sz="12" w:space="0" w:color="004A82"/>
              <w:right w:val="single" w:sz="4" w:space="0" w:color="auto"/>
            </w:tcBorders>
            <w:shd w:val="clear" w:color="auto" w:fill="595959"/>
          </w:tcPr>
          <w:p w14:paraId="753C6357" w14:textId="77777777" w:rsidR="005C12C0" w:rsidRPr="0042796D" w:rsidRDefault="005C12C0" w:rsidP="005C12C0">
            <w:pPr>
              <w:spacing w:before="40" w:after="40"/>
              <w:rPr>
                <w:rFonts w:cstheme="minorHAnsi"/>
                <w:bCs/>
                <w:color w:val="FFFFFF"/>
              </w:rPr>
            </w:pPr>
            <w:r w:rsidRPr="0042796D">
              <w:rPr>
                <w:rFonts w:cstheme="minorHAnsi"/>
                <w:bCs/>
                <w:color w:val="FFFFFF"/>
              </w:rPr>
              <w:t>Years of experience requirements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12" w:space="0" w:color="004A82"/>
              <w:right w:val="single" w:sz="12" w:space="0" w:color="004A82"/>
            </w:tcBorders>
          </w:tcPr>
          <w:p w14:paraId="28BBFCC3" w14:textId="14A8E37E" w:rsidR="005C12C0" w:rsidRPr="00D92235" w:rsidRDefault="00526DDD" w:rsidP="001162DE">
            <w:pPr>
              <w:spacing w:before="40" w:after="40" w:line="240" w:lineRule="auto"/>
              <w:rPr>
                <w:rFonts w:cstheme="minorHAnsi"/>
                <w:color w:val="222A35"/>
              </w:rPr>
            </w:pPr>
            <w:r w:rsidRPr="00040F44">
              <w:rPr>
                <w:rFonts w:cstheme="minorHAnsi"/>
                <w:color w:val="222A35"/>
              </w:rPr>
              <w:t xml:space="preserve">A minimum of </w:t>
            </w:r>
            <w:r w:rsidR="008B1EDC">
              <w:rPr>
                <w:rFonts w:cstheme="minorHAnsi"/>
                <w:color w:val="222A35"/>
              </w:rPr>
              <w:t>7-9</w:t>
            </w:r>
            <w:r w:rsidR="001D2932" w:rsidRPr="00040F44">
              <w:rPr>
                <w:rFonts w:cstheme="minorHAnsi"/>
                <w:color w:val="222A35"/>
              </w:rPr>
              <w:t xml:space="preserve"> </w:t>
            </w:r>
            <w:r w:rsidRPr="00040F44">
              <w:rPr>
                <w:rFonts w:cstheme="minorHAnsi"/>
                <w:color w:val="222A35"/>
              </w:rPr>
              <w:t xml:space="preserve">years’ </w:t>
            </w:r>
            <w:r w:rsidR="001D2932">
              <w:rPr>
                <w:rFonts w:cstheme="minorHAnsi"/>
                <w:color w:val="222A35"/>
              </w:rPr>
              <w:t xml:space="preserve">total </w:t>
            </w:r>
            <w:r w:rsidRPr="00040F44">
              <w:rPr>
                <w:rFonts w:cstheme="minorHAnsi"/>
                <w:color w:val="222A35"/>
              </w:rPr>
              <w:t xml:space="preserve">experience in Military Intelligence </w:t>
            </w:r>
            <w:r w:rsidR="001D2932">
              <w:rPr>
                <w:rFonts w:cstheme="minorHAnsi"/>
                <w:color w:val="222A35"/>
              </w:rPr>
              <w:t>and/or learning and development disciplines.</w:t>
            </w:r>
            <w:r w:rsidRPr="00040F44">
              <w:rPr>
                <w:rFonts w:cstheme="minorHAnsi"/>
                <w:color w:val="222A35"/>
              </w:rPr>
              <w:t xml:space="preserve"> </w:t>
            </w:r>
          </w:p>
        </w:tc>
      </w:tr>
    </w:tbl>
    <w:p w14:paraId="3B821E52" w14:textId="77777777" w:rsidR="005C12C0" w:rsidRPr="0042796D" w:rsidRDefault="005C12C0" w:rsidP="005C12C0">
      <w:pPr>
        <w:ind w:firstLine="288"/>
        <w:rPr>
          <w:rFonts w:cstheme="minorHAnsi"/>
        </w:rPr>
      </w:pPr>
    </w:p>
    <w:p w14:paraId="643A0503" w14:textId="77777777" w:rsidR="005C12C0" w:rsidRPr="0042796D" w:rsidRDefault="005C12C0" w:rsidP="005C12C0">
      <w:pPr>
        <w:ind w:firstLine="288"/>
        <w:rPr>
          <w:rFonts w:cstheme="minorHAnsi"/>
        </w:rPr>
      </w:pPr>
    </w:p>
    <w:tbl>
      <w:tblPr>
        <w:tblpPr w:leftFromText="180" w:rightFromText="180" w:vertAnchor="text" w:horzAnchor="margin" w:tblpXSpec="center" w:tblpY="11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8698"/>
      </w:tblGrid>
      <w:tr w:rsidR="00A13C80" w:rsidRPr="0042796D" w14:paraId="66074747" w14:textId="77777777" w:rsidTr="00A13C80">
        <w:trPr>
          <w:trHeight w:val="282"/>
        </w:trPr>
        <w:tc>
          <w:tcPr>
            <w:tcW w:w="11340" w:type="dxa"/>
            <w:gridSpan w:val="2"/>
            <w:tcBorders>
              <w:top w:val="single" w:sz="12" w:space="0" w:color="004A82"/>
              <w:left w:val="single" w:sz="12" w:space="0" w:color="004A82"/>
              <w:right w:val="single" w:sz="12" w:space="0" w:color="004A82"/>
            </w:tcBorders>
            <w:shd w:val="clear" w:color="auto" w:fill="595959"/>
            <w:vAlign w:val="center"/>
          </w:tcPr>
          <w:p w14:paraId="04EBD2EB" w14:textId="77777777" w:rsidR="00A13C80" w:rsidRPr="0042796D" w:rsidRDefault="00A13C80" w:rsidP="00A13C80">
            <w:pPr>
              <w:pStyle w:val="Heading5"/>
              <w:spacing w:after="40"/>
              <w:ind w:left="-284" w:firstLine="284"/>
              <w:rPr>
                <w:rFonts w:asciiTheme="minorHAnsi" w:hAnsiTheme="minorHAnsi" w:cstheme="minorHAnsi"/>
                <w:b/>
                <w:bCs/>
                <w:i/>
                <w:color w:val="FFFF00"/>
              </w:rPr>
            </w:pPr>
            <w:r w:rsidRPr="0042796D">
              <w:rPr>
                <w:rFonts w:asciiTheme="minorHAnsi" w:hAnsiTheme="minorHAnsi" w:cstheme="minorHAnsi"/>
                <w:b/>
                <w:bCs/>
                <w:color w:val="FFFFFF"/>
              </w:rPr>
              <w:t>WORKING CONDITIONS</w:t>
            </w:r>
          </w:p>
        </w:tc>
      </w:tr>
      <w:tr w:rsidR="00A13C80" w:rsidRPr="0042796D" w14:paraId="5BCADDB8" w14:textId="77777777" w:rsidTr="00A13C80">
        <w:tc>
          <w:tcPr>
            <w:tcW w:w="2642" w:type="dxa"/>
            <w:tcBorders>
              <w:left w:val="single" w:sz="12" w:space="0" w:color="004A82"/>
              <w:bottom w:val="single" w:sz="12" w:space="0" w:color="004A82"/>
            </w:tcBorders>
            <w:shd w:val="clear" w:color="auto" w:fill="595959"/>
          </w:tcPr>
          <w:p w14:paraId="40465AB1" w14:textId="77777777" w:rsidR="00A13C80" w:rsidRPr="0042796D" w:rsidRDefault="00A13C80" w:rsidP="00A13C80">
            <w:pPr>
              <w:spacing w:before="40" w:after="40"/>
              <w:rPr>
                <w:rFonts w:cstheme="minorHAnsi"/>
                <w:bCs/>
                <w:color w:val="FFFFFF"/>
              </w:rPr>
            </w:pPr>
            <w:r w:rsidRPr="0042796D">
              <w:rPr>
                <w:rFonts w:cstheme="minorHAnsi"/>
                <w:bCs/>
                <w:color w:val="FFFFFF"/>
              </w:rPr>
              <w:t>Working Environment</w:t>
            </w:r>
          </w:p>
        </w:tc>
        <w:tc>
          <w:tcPr>
            <w:tcW w:w="8698" w:type="dxa"/>
            <w:tcBorders>
              <w:bottom w:val="single" w:sz="12" w:space="0" w:color="004A82"/>
              <w:right w:val="single" w:sz="12" w:space="0" w:color="004A82"/>
            </w:tcBorders>
          </w:tcPr>
          <w:p w14:paraId="6612015B" w14:textId="3B08C36F" w:rsidR="00A13C80" w:rsidRPr="003C706F" w:rsidRDefault="003C706F" w:rsidP="003C706F">
            <w:pPr>
              <w:ind w:left="360"/>
            </w:pPr>
            <w:r>
              <w:t xml:space="preserve">This role will be based in Qatar for a period of </w:t>
            </w:r>
            <w:r w:rsidR="00D92235">
              <w:t>3</w:t>
            </w:r>
            <w:r>
              <w:t xml:space="preserve"> years. </w:t>
            </w:r>
          </w:p>
        </w:tc>
      </w:tr>
    </w:tbl>
    <w:p w14:paraId="20DF3B3A" w14:textId="77777777" w:rsidR="005C12C0" w:rsidRPr="0042796D" w:rsidRDefault="005C12C0" w:rsidP="005C12C0">
      <w:pPr>
        <w:ind w:firstLine="288"/>
        <w:rPr>
          <w:rFonts w:cstheme="minorHAnsi"/>
        </w:rPr>
      </w:pPr>
    </w:p>
    <w:p w14:paraId="57FEAF35" w14:textId="77777777" w:rsidR="005C12C0" w:rsidRPr="0042796D" w:rsidRDefault="005C12C0" w:rsidP="005C12C0">
      <w:pPr>
        <w:rPr>
          <w:rFonts w:cstheme="minorHAnsi"/>
          <w:color w:val="808080" w:themeColor="background1" w:themeShade="80"/>
          <w:sz w:val="16"/>
          <w:szCs w:val="16"/>
        </w:rPr>
      </w:pPr>
      <w:r w:rsidRPr="0042796D">
        <w:rPr>
          <w:rFonts w:cstheme="minorHAnsi"/>
          <w:color w:val="808080" w:themeColor="background1" w:themeShade="80"/>
          <w:sz w:val="16"/>
          <w:szCs w:val="16"/>
        </w:rPr>
        <w:t>CC:</w:t>
      </w:r>
    </w:p>
    <w:p w14:paraId="609466DC" w14:textId="77777777" w:rsidR="005C12C0" w:rsidRPr="0042796D" w:rsidRDefault="005C12C0" w:rsidP="005C12C0">
      <w:pPr>
        <w:pStyle w:val="ListParagraph"/>
        <w:numPr>
          <w:ilvl w:val="0"/>
          <w:numId w:val="15"/>
        </w:numPr>
        <w:rPr>
          <w:rFonts w:cstheme="minorHAnsi"/>
          <w:color w:val="808080" w:themeColor="background1" w:themeShade="80"/>
          <w:sz w:val="16"/>
          <w:szCs w:val="16"/>
        </w:rPr>
      </w:pPr>
      <w:r w:rsidRPr="0042796D">
        <w:rPr>
          <w:rFonts w:cstheme="minorHAnsi"/>
          <w:color w:val="808080" w:themeColor="background1" w:themeShade="80"/>
          <w:sz w:val="16"/>
          <w:szCs w:val="16"/>
        </w:rPr>
        <w:t>Employee personal file</w:t>
      </w:r>
    </w:p>
    <w:p w14:paraId="383AE143" w14:textId="77777777" w:rsidR="005C12C0" w:rsidRPr="0042796D" w:rsidRDefault="005C12C0" w:rsidP="005C12C0">
      <w:pPr>
        <w:pStyle w:val="ListParagraph"/>
        <w:numPr>
          <w:ilvl w:val="0"/>
          <w:numId w:val="15"/>
        </w:numPr>
        <w:rPr>
          <w:rFonts w:cstheme="minorHAnsi"/>
          <w:color w:val="808080" w:themeColor="background1" w:themeShade="80"/>
          <w:sz w:val="16"/>
          <w:szCs w:val="16"/>
        </w:rPr>
      </w:pPr>
      <w:r w:rsidRPr="0042796D">
        <w:rPr>
          <w:rFonts w:cstheme="minorHAnsi"/>
          <w:color w:val="808080" w:themeColor="background1" w:themeShade="80"/>
          <w:sz w:val="16"/>
          <w:szCs w:val="16"/>
        </w:rPr>
        <w:t>Human Recourses Manpower File</w:t>
      </w:r>
    </w:p>
    <w:p w14:paraId="45E08AED" w14:textId="77777777" w:rsidR="005C12C0" w:rsidRPr="0042796D" w:rsidRDefault="005C12C0" w:rsidP="005C12C0">
      <w:pPr>
        <w:tabs>
          <w:tab w:val="center" w:pos="5083"/>
          <w:tab w:val="left" w:pos="8055"/>
        </w:tabs>
        <w:ind w:right="-105"/>
        <w:jc w:val="center"/>
        <w:rPr>
          <w:rFonts w:cstheme="minorHAnsi"/>
        </w:rPr>
      </w:pPr>
    </w:p>
    <w:p w14:paraId="0ADB7656" w14:textId="17746FF3" w:rsidR="000E7E04" w:rsidRPr="009B08D1" w:rsidRDefault="000E7E04" w:rsidP="009B08D1"/>
    <w:sectPr w:rsidR="000E7E04" w:rsidRPr="009B08D1" w:rsidSect="00F7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86" w:bottom="1134" w:left="1440" w:header="562" w:footer="9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307E" w14:textId="77777777" w:rsidR="00C03C33" w:rsidRDefault="00C03C33" w:rsidP="00711C5B">
      <w:pPr>
        <w:spacing w:after="0" w:line="240" w:lineRule="auto"/>
      </w:pPr>
      <w:r>
        <w:separator/>
      </w:r>
    </w:p>
  </w:endnote>
  <w:endnote w:type="continuationSeparator" w:id="0">
    <w:p w14:paraId="2D513A09" w14:textId="77777777" w:rsidR="00C03C33" w:rsidRDefault="00C03C33" w:rsidP="00711C5B">
      <w:pPr>
        <w:spacing w:after="0" w:line="240" w:lineRule="auto"/>
      </w:pPr>
      <w:r>
        <w:continuationSeparator/>
      </w:r>
    </w:p>
  </w:endnote>
  <w:endnote w:type="continuationNotice" w:id="1">
    <w:p w14:paraId="5CF11A04" w14:textId="77777777" w:rsidR="00C03C33" w:rsidRDefault="00C03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CA06" w14:textId="77777777" w:rsidR="00740FCE" w:rsidRDefault="00740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B3A" w14:textId="77777777" w:rsidR="00B95D4C" w:rsidRDefault="00B95D4C">
    <w:pPr>
      <w:pStyle w:val="Footer"/>
    </w:pPr>
  </w:p>
  <w:p w14:paraId="178CB03E" w14:textId="44E49F00" w:rsidR="008A2DEB" w:rsidRDefault="000F4178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B2CE5A5" wp14:editId="5C7C33E8">
              <wp:simplePos x="0" y="0"/>
              <wp:positionH relativeFrom="margin">
                <wp:posOffset>3013710</wp:posOffset>
              </wp:positionH>
              <wp:positionV relativeFrom="paragraph">
                <wp:posOffset>205105</wp:posOffset>
              </wp:positionV>
              <wp:extent cx="0" cy="375920"/>
              <wp:effectExtent l="19050" t="0" r="19050" b="2413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592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E1B1A" id="Straight Connector 27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37.3pt,16.15pt" to="237.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" strokecolor="black [3040]" strokeweight="2.25pt">
              <w10:wrap anchorx="margin"/>
            </v:lin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BA9086" wp14:editId="00CEF626">
              <wp:simplePos x="0" y="0"/>
              <wp:positionH relativeFrom="page">
                <wp:posOffset>16933</wp:posOffset>
              </wp:positionH>
              <wp:positionV relativeFrom="paragraph">
                <wp:posOffset>-114935</wp:posOffset>
              </wp:positionV>
              <wp:extent cx="7533005" cy="918845"/>
              <wp:effectExtent l="0" t="0" r="10795" b="146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005" cy="91884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108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30"/>
                            <w:gridCol w:w="4230"/>
                            <w:gridCol w:w="475"/>
                          </w:tblGrid>
                          <w:tr w:rsidR="00E251AE" w14:paraId="7791A796" w14:textId="77777777" w:rsidTr="00A44D85">
                            <w:trPr>
                              <w:gridAfter w:val="1"/>
                              <w:wAfter w:w="475" w:type="dxa"/>
                            </w:trPr>
                            <w:tc>
                              <w:tcPr>
                                <w:tcW w:w="9360" w:type="dxa"/>
                                <w:gridSpan w:val="2"/>
                              </w:tcPr>
                              <w:p w14:paraId="423C3A52" w14:textId="77777777" w:rsidR="00E251AE" w:rsidRDefault="00E251AE" w:rsidP="00E251AE">
                                <w:pPr>
                                  <w:jc w:val="center"/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Commercial in Confidence</w:t>
                                </w:r>
                              </w:p>
                              <w:p w14:paraId="57191042" w14:textId="37E79914" w:rsidR="00E251AE" w:rsidRPr="003D5FAF" w:rsidRDefault="00E251AE" w:rsidP="00E251AE">
                                <w:pPr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55062" w14:paraId="2CEE236D" w14:textId="77777777" w:rsidTr="00DA206A">
                            <w:trPr>
                              <w:gridAfter w:val="1"/>
                              <w:wAfter w:w="475" w:type="dxa"/>
                            </w:trPr>
                            <w:tc>
                              <w:tcPr>
                                <w:tcW w:w="5130" w:type="dxa"/>
                              </w:tcPr>
                              <w:p w14:paraId="3989756A" w14:textId="5ADAA380" w:rsidR="00655062" w:rsidRPr="00655062" w:rsidRDefault="00655062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bookmarkStart w:id="1" w:name="_Hlk526863920"/>
                                <w:r w:rsidRPr="003D5FAF"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REGISTERED OFFICE:</w:t>
                                </w:r>
                                <w: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Qatar Science and Technology Par</w:t>
                                </w:r>
                                <w:r w:rsidR="003D5FAF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k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, </w:t>
                                </w:r>
                                <w:r w:rsidR="001553EE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Office 307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Innovation Centre, Doha, Qatar</w:t>
                                </w:r>
                              </w:p>
                            </w:tc>
                            <w:tc>
                              <w:tcPr>
                                <w:tcW w:w="4230" w:type="dxa"/>
                              </w:tcPr>
                              <w:p w14:paraId="696A4536" w14:textId="786DB31D" w:rsidR="00655062" w:rsidRDefault="00655062" w:rsidP="00655062">
                                <w:pPr>
                                  <w:rPr>
                                    <w:rFonts w:ascii="Roboto" w:hAnsi="Roboto"/>
                                    <w:sz w:val="20"/>
                                    <w:szCs w:val="20"/>
                                  </w:rPr>
                                </w:pPr>
                                <w:r w:rsidRPr="003D5FAF"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CITY OFFICE: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Burj Doha, Floor</w:t>
                                </w:r>
                                <w:r w:rsidR="001553EE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 30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, Al-Corniche Street, Doha, Qatar</w:t>
                                </w:r>
                              </w:p>
                            </w:tc>
                          </w:tr>
                          <w:tr w:rsidR="003D5FAF" w14:paraId="2770A10B" w14:textId="77777777" w:rsidTr="00DA206A">
                            <w:tc>
                              <w:tcPr>
                                <w:tcW w:w="5130" w:type="dxa"/>
                              </w:tcPr>
                              <w:p w14:paraId="72378F64" w14:textId="77777777" w:rsidR="003D5FAF" w:rsidRDefault="003D5FAF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 w:rsidRPr="003D5FAF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Company Incorporation Number: 20170920-1</w:t>
                                </w:r>
                              </w:p>
                              <w:p w14:paraId="78D86550" w14:textId="0F45576C" w:rsidR="000F4178" w:rsidRDefault="000F4178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05" w:type="dxa"/>
                                <w:gridSpan w:val="2"/>
                              </w:tcPr>
                              <w:p w14:paraId="20B3A93F" w14:textId="248C81F8" w:rsidR="003D5FAF" w:rsidRDefault="003D5FAF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Website: www.bqsolutions.</w:t>
                                </w:r>
                                <w:r w:rsidR="00740FCE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com.qa</w:t>
                                </w:r>
                              </w:p>
                            </w:tc>
                          </w:tr>
                          <w:bookmarkEnd w:id="1"/>
                        </w:tbl>
                        <w:p w14:paraId="68D487F1" w14:textId="30050E8E" w:rsidR="008C4AAF" w:rsidRPr="003D5FAF" w:rsidRDefault="008C4AAF" w:rsidP="003D5FAF">
                          <w:pPr>
                            <w:jc w:val="center"/>
                            <w:rPr>
                              <w:rFonts w:ascii="Roboto" w:hAnsi="Roboto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A9086" id="Rectangle 2" o:spid="_x0000_s1028" style="position:absolute;margin-left:1.35pt;margin-top:-9.05pt;width:593.15pt;height:72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" fillcolor="#ffc000" strokecolor="#ffc000" strokeweight="2pt">
              <v:textbox>
                <w:txbxContent>
                  <w:tbl>
                    <w:tblPr>
                      <w:tblStyle w:val="TableGrid"/>
                      <w:tblW w:w="0" w:type="auto"/>
                      <w:tblInd w:w="108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30"/>
                      <w:gridCol w:w="4230"/>
                      <w:gridCol w:w="475"/>
                    </w:tblGrid>
                    <w:tr w:rsidR="00E251AE" w14:paraId="7791A796" w14:textId="77777777" w:rsidTr="00A44D85">
                      <w:trPr>
                        <w:gridAfter w:val="1"/>
                        <w:wAfter w:w="475" w:type="dxa"/>
                      </w:trPr>
                      <w:tc>
                        <w:tcPr>
                          <w:tcW w:w="9360" w:type="dxa"/>
                          <w:gridSpan w:val="2"/>
                        </w:tcPr>
                        <w:p w14:paraId="423C3A52" w14:textId="77777777" w:rsidR="00E251AE" w:rsidRDefault="00E251AE" w:rsidP="00E251AE">
                          <w:pPr>
                            <w:jc w:val="center"/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>Commercial in Confidence</w:t>
                          </w:r>
                        </w:p>
                        <w:p w14:paraId="57191042" w14:textId="37E79914" w:rsidR="00E251AE" w:rsidRPr="003D5FAF" w:rsidRDefault="00E251AE" w:rsidP="00E251AE">
                          <w:pPr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655062" w14:paraId="2CEE236D" w14:textId="77777777" w:rsidTr="00DA206A">
                      <w:trPr>
                        <w:gridAfter w:val="1"/>
                        <w:wAfter w:w="475" w:type="dxa"/>
                      </w:trPr>
                      <w:tc>
                        <w:tcPr>
                          <w:tcW w:w="5130" w:type="dxa"/>
                        </w:tcPr>
                        <w:p w14:paraId="3989756A" w14:textId="5ADAA380" w:rsidR="00655062" w:rsidRPr="00655062" w:rsidRDefault="00655062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bookmarkStart w:id="2" w:name="_Hlk526863920"/>
                          <w:r w:rsidRPr="003D5FAF"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>REGISTERED OFFICE:</w:t>
                          </w:r>
                          <w: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Qatar Science and Technology Par</w:t>
                          </w:r>
                          <w:r w:rsidR="003D5FAF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k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, </w:t>
                          </w:r>
                          <w:r w:rsidR="001553EE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Office 307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Innovation Centre, Doha, Qatar</w:t>
                          </w:r>
                        </w:p>
                      </w:tc>
                      <w:tc>
                        <w:tcPr>
                          <w:tcW w:w="4230" w:type="dxa"/>
                        </w:tcPr>
                        <w:p w14:paraId="696A4536" w14:textId="786DB31D" w:rsidR="00655062" w:rsidRDefault="00655062" w:rsidP="00655062">
                          <w:pPr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3D5FAF"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 xml:space="preserve">CITY OFFICE: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Burj Doha, Floor</w:t>
                          </w:r>
                          <w:r w:rsidR="001553EE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 30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, Al-Corniche Street, Doha, Qatar</w:t>
                          </w:r>
                        </w:p>
                      </w:tc>
                    </w:tr>
                    <w:tr w:rsidR="003D5FAF" w14:paraId="2770A10B" w14:textId="77777777" w:rsidTr="00DA206A">
                      <w:tc>
                        <w:tcPr>
                          <w:tcW w:w="5130" w:type="dxa"/>
                        </w:tcPr>
                        <w:p w14:paraId="72378F64" w14:textId="77777777" w:rsidR="003D5FAF" w:rsidRDefault="003D5FAF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3D5FAF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Company Incorporation Number: 20170920-1</w:t>
                          </w:r>
                        </w:p>
                        <w:p w14:paraId="78D86550" w14:textId="0F45576C" w:rsidR="000F4178" w:rsidRDefault="000F4178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705" w:type="dxa"/>
                          <w:gridSpan w:val="2"/>
                        </w:tcPr>
                        <w:p w14:paraId="20B3A93F" w14:textId="248C81F8" w:rsidR="003D5FAF" w:rsidRDefault="003D5FAF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Website: www.bqsolutions.</w:t>
                          </w:r>
                          <w:r w:rsidR="00740FCE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com.qa</w:t>
                          </w:r>
                        </w:p>
                      </w:tc>
                    </w:tr>
                    <w:bookmarkEnd w:id="2"/>
                  </w:tbl>
                  <w:p w14:paraId="68D487F1" w14:textId="30050E8E" w:rsidR="008C4AAF" w:rsidRPr="003D5FAF" w:rsidRDefault="008C4AAF" w:rsidP="003D5FAF">
                    <w:pPr>
                      <w:jc w:val="center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A99" w14:textId="77777777" w:rsidR="00740FCE" w:rsidRDefault="00740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E9A" w14:textId="77777777" w:rsidR="00C03C33" w:rsidRDefault="00C03C33" w:rsidP="00711C5B">
      <w:pPr>
        <w:spacing w:after="0" w:line="240" w:lineRule="auto"/>
      </w:pPr>
      <w:r>
        <w:separator/>
      </w:r>
    </w:p>
  </w:footnote>
  <w:footnote w:type="continuationSeparator" w:id="0">
    <w:p w14:paraId="555F07D6" w14:textId="77777777" w:rsidR="00C03C33" w:rsidRDefault="00C03C33" w:rsidP="00711C5B">
      <w:pPr>
        <w:spacing w:after="0" w:line="240" w:lineRule="auto"/>
      </w:pPr>
      <w:r>
        <w:continuationSeparator/>
      </w:r>
    </w:p>
  </w:footnote>
  <w:footnote w:type="continuationNotice" w:id="1">
    <w:p w14:paraId="0FAAB1F5" w14:textId="77777777" w:rsidR="00C03C33" w:rsidRDefault="00C03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3A3D" w14:textId="77777777" w:rsidR="00740FCE" w:rsidRDefault="00740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D354" w14:textId="36AC0204" w:rsidR="008A2DEB" w:rsidRPr="00387F30" w:rsidRDefault="00E251AE" w:rsidP="00715691">
    <w:pPr>
      <w:pStyle w:val="Header"/>
      <w:jc w:val="center"/>
    </w:pPr>
    <w:r w:rsidRPr="00D638C3">
      <w:rPr>
        <w:rFonts w:ascii="Roboto" w:hAnsi="Roboto"/>
        <w:b/>
        <w:noProof/>
        <w:color w:val="FFFFFF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F7509" wp14:editId="112B2795">
              <wp:simplePos x="0" y="0"/>
              <wp:positionH relativeFrom="column">
                <wp:posOffset>-971550</wp:posOffset>
              </wp:positionH>
              <wp:positionV relativeFrom="paragraph">
                <wp:posOffset>-356870</wp:posOffset>
              </wp:positionV>
              <wp:extent cx="7719060" cy="914400"/>
              <wp:effectExtent l="0" t="0" r="152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F4BE00" w14:textId="7FD61CA8" w:rsidR="0064111F" w:rsidRPr="00D638C3" w:rsidRDefault="00D473FD" w:rsidP="00D473FD">
                          <w:pPr>
                            <w:spacing w:after="0"/>
                            <w:jc w:val="right"/>
                            <w:rPr>
                              <w:rFonts w:ascii="Roboto" w:hAnsi="Roboto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noProof/>
                              <w:color w:val="FFFFFF"/>
                              <w:sz w:val="18"/>
                            </w:rPr>
                            <w:drawing>
                              <wp:inline distT="0" distB="0" distL="0" distR="0" wp14:anchorId="541644A1" wp14:editId="144B4CB7">
                                <wp:extent cx="1529868" cy="695780"/>
                                <wp:effectExtent l="0" t="0" r="0" b="9525"/>
                                <wp:docPr id="12" name="Picture 12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QS Capability High Res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3197" cy="7109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F7509" id="Rectangle 5" o:spid="_x0000_s1026" style="position:absolute;left:0;text-align:left;margin-left:-76.5pt;margin-top:-28.1pt;width:607.8pt;height:1in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" fillcolor="black [3213]" strokecolor="black [3213]" strokeweight="2pt">
              <v:textbox>
                <w:txbxContent>
                  <w:p w14:paraId="44F4BE00" w14:textId="7FD61CA8" w:rsidR="0064111F" w:rsidRPr="00D638C3" w:rsidRDefault="00D473FD" w:rsidP="00D473FD">
                    <w:pPr>
                      <w:spacing w:after="0"/>
                      <w:jc w:val="right"/>
                      <w:rPr>
                        <w:rFonts w:ascii="Roboto" w:hAnsi="Roboto"/>
                        <w:color w:val="FFFFFF"/>
                        <w:sz w:val="14"/>
                      </w:rPr>
                    </w:pPr>
                    <w:r>
                      <w:rPr>
                        <w:rFonts w:ascii="Roboto" w:hAnsi="Roboto"/>
                        <w:b/>
                        <w:noProof/>
                        <w:color w:val="FFFFFF"/>
                        <w:sz w:val="18"/>
                      </w:rPr>
                      <w:drawing>
                        <wp:inline distT="0" distB="0" distL="0" distR="0" wp14:anchorId="541644A1" wp14:editId="144B4CB7">
                          <wp:extent cx="1529868" cy="695780"/>
                          <wp:effectExtent l="0" t="0" r="0" b="9525"/>
                          <wp:docPr id="12" name="Picture 12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QS Capability High Res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3197" cy="7109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2D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AEBFCB" wp14:editId="1EA878F4">
              <wp:simplePos x="0" y="0"/>
              <wp:positionH relativeFrom="column">
                <wp:posOffset>-504486</wp:posOffset>
              </wp:positionH>
              <wp:positionV relativeFrom="paragraph">
                <wp:posOffset>-367977</wp:posOffset>
              </wp:positionV>
              <wp:extent cx="1052623" cy="723175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623" cy="723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CA0800" w14:textId="06F97F78" w:rsidR="008A2DEB" w:rsidRDefault="008A2D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EBF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39.7pt;margin-top:-28.95pt;width:82.9pt;height:56.9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" filled="f" stroked="f" strokeweight=".5pt">
              <v:textbox>
                <w:txbxContent>
                  <w:p w14:paraId="66CA0800" w14:textId="06F97F78" w:rsidR="008A2DEB" w:rsidRDefault="008A2DEB"/>
                </w:txbxContent>
              </v:textbox>
            </v:shape>
          </w:pict>
        </mc:Fallback>
      </mc:AlternateContent>
    </w:r>
    <w:r>
      <w:rPr>
        <w:rFonts w:ascii="Roboto" w:hAnsi="Roboto"/>
        <w:b/>
        <w:color w:val="FFFFFF" w:themeColor="background1"/>
        <w:sz w:val="18"/>
      </w:rPr>
      <w:t xml:space="preserve">Draft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8C15" w14:textId="77777777" w:rsidR="00740FCE" w:rsidRDefault="00740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31"/>
    <w:multiLevelType w:val="hybridMultilevel"/>
    <w:tmpl w:val="2AE0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703"/>
    <w:multiLevelType w:val="hybridMultilevel"/>
    <w:tmpl w:val="3E8E5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C97C90"/>
    <w:multiLevelType w:val="hybridMultilevel"/>
    <w:tmpl w:val="CCA21D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407B5B"/>
    <w:multiLevelType w:val="hybridMultilevel"/>
    <w:tmpl w:val="F6C8DDC8"/>
    <w:lvl w:ilvl="0" w:tplc="D0282A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6F2E"/>
    <w:multiLevelType w:val="multilevel"/>
    <w:tmpl w:val="53E633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Roboto" w:hAnsi="Roboto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54"/>
        </w:tabs>
        <w:ind w:left="3154" w:hanging="1354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4234"/>
        </w:tabs>
        <w:ind w:left="4234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594"/>
        </w:tabs>
        <w:ind w:left="4594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160CFD"/>
    <w:multiLevelType w:val="hybridMultilevel"/>
    <w:tmpl w:val="F1841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E0B"/>
    <w:multiLevelType w:val="hybridMultilevel"/>
    <w:tmpl w:val="547ED1BC"/>
    <w:lvl w:ilvl="0" w:tplc="82B00CA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04E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84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06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EF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89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47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A3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D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0453F"/>
    <w:multiLevelType w:val="hybridMultilevel"/>
    <w:tmpl w:val="7BB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A96"/>
    <w:multiLevelType w:val="hybridMultilevel"/>
    <w:tmpl w:val="4642D614"/>
    <w:lvl w:ilvl="0" w:tplc="890C2CE8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375A43F0"/>
    <w:multiLevelType w:val="hybridMultilevel"/>
    <w:tmpl w:val="B7B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E48E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3F0D"/>
    <w:multiLevelType w:val="hybridMultilevel"/>
    <w:tmpl w:val="4D087A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845FA0"/>
    <w:multiLevelType w:val="hybridMultilevel"/>
    <w:tmpl w:val="6A54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3EF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F8E59EA"/>
    <w:multiLevelType w:val="hybridMultilevel"/>
    <w:tmpl w:val="56E4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7AB1"/>
    <w:multiLevelType w:val="hybridMultilevel"/>
    <w:tmpl w:val="D63A2AEE"/>
    <w:lvl w:ilvl="0" w:tplc="157EFD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110A"/>
    <w:multiLevelType w:val="hybridMultilevel"/>
    <w:tmpl w:val="B50C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A5249"/>
    <w:multiLevelType w:val="hybridMultilevel"/>
    <w:tmpl w:val="21C2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81D1B"/>
    <w:multiLevelType w:val="hybridMultilevel"/>
    <w:tmpl w:val="FDE6E5A6"/>
    <w:lvl w:ilvl="0" w:tplc="729A0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42EF6"/>
    <w:multiLevelType w:val="hybridMultilevel"/>
    <w:tmpl w:val="826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6402">
    <w:abstractNumId w:val="15"/>
  </w:num>
  <w:num w:numId="2" w16cid:durableId="583343374">
    <w:abstractNumId w:val="16"/>
  </w:num>
  <w:num w:numId="3" w16cid:durableId="1554922864">
    <w:abstractNumId w:val="5"/>
  </w:num>
  <w:num w:numId="4" w16cid:durableId="322048608">
    <w:abstractNumId w:val="4"/>
  </w:num>
  <w:num w:numId="5" w16cid:durableId="1165243645">
    <w:abstractNumId w:val="6"/>
  </w:num>
  <w:num w:numId="6" w16cid:durableId="1027755097">
    <w:abstractNumId w:val="11"/>
  </w:num>
  <w:num w:numId="7" w16cid:durableId="814879834">
    <w:abstractNumId w:val="0"/>
  </w:num>
  <w:num w:numId="8" w16cid:durableId="1382367081">
    <w:abstractNumId w:val="14"/>
  </w:num>
  <w:num w:numId="9" w16cid:durableId="2054648656">
    <w:abstractNumId w:val="8"/>
  </w:num>
  <w:num w:numId="10" w16cid:durableId="2087801961">
    <w:abstractNumId w:val="17"/>
  </w:num>
  <w:num w:numId="11" w16cid:durableId="1417822922">
    <w:abstractNumId w:val="10"/>
  </w:num>
  <w:num w:numId="12" w16cid:durableId="1069424259">
    <w:abstractNumId w:val="2"/>
  </w:num>
  <w:num w:numId="13" w16cid:durableId="1230964143">
    <w:abstractNumId w:val="13"/>
  </w:num>
  <w:num w:numId="14" w16cid:durableId="1835299707">
    <w:abstractNumId w:val="12"/>
  </w:num>
  <w:num w:numId="15" w16cid:durableId="265846676">
    <w:abstractNumId w:val="18"/>
  </w:num>
  <w:num w:numId="16" w16cid:durableId="287244305">
    <w:abstractNumId w:val="3"/>
  </w:num>
  <w:num w:numId="17" w16cid:durableId="1449162023">
    <w:abstractNumId w:val="9"/>
  </w:num>
  <w:num w:numId="18" w16cid:durableId="1468862481">
    <w:abstractNumId w:val="7"/>
  </w:num>
  <w:num w:numId="19" w16cid:durableId="119519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5B"/>
    <w:rsid w:val="000379FD"/>
    <w:rsid w:val="00046C4A"/>
    <w:rsid w:val="000517CE"/>
    <w:rsid w:val="000745C8"/>
    <w:rsid w:val="00074E9F"/>
    <w:rsid w:val="00090997"/>
    <w:rsid w:val="00090F66"/>
    <w:rsid w:val="000B2E4C"/>
    <w:rsid w:val="000C4D4D"/>
    <w:rsid w:val="000D1DD4"/>
    <w:rsid w:val="000E7E04"/>
    <w:rsid w:val="000F4178"/>
    <w:rsid w:val="001120AA"/>
    <w:rsid w:val="001162DE"/>
    <w:rsid w:val="00116E8D"/>
    <w:rsid w:val="00127183"/>
    <w:rsid w:val="001537A2"/>
    <w:rsid w:val="001553EE"/>
    <w:rsid w:val="00172DA8"/>
    <w:rsid w:val="001C7B6B"/>
    <w:rsid w:val="001D2932"/>
    <w:rsid w:val="00234321"/>
    <w:rsid w:val="00265ED0"/>
    <w:rsid w:val="00280FA3"/>
    <w:rsid w:val="00281BFC"/>
    <w:rsid w:val="002F6284"/>
    <w:rsid w:val="00312231"/>
    <w:rsid w:val="00315AC0"/>
    <w:rsid w:val="00333D15"/>
    <w:rsid w:val="003713DF"/>
    <w:rsid w:val="0037585F"/>
    <w:rsid w:val="00387F30"/>
    <w:rsid w:val="003C706F"/>
    <w:rsid w:val="003D1D1D"/>
    <w:rsid w:val="003D5FAF"/>
    <w:rsid w:val="003D7B6B"/>
    <w:rsid w:val="003E21D0"/>
    <w:rsid w:val="00457B42"/>
    <w:rsid w:val="00465340"/>
    <w:rsid w:val="00475AAA"/>
    <w:rsid w:val="00483848"/>
    <w:rsid w:val="0048417F"/>
    <w:rsid w:val="004D4A98"/>
    <w:rsid w:val="004D5CBE"/>
    <w:rsid w:val="004F5F14"/>
    <w:rsid w:val="0051617E"/>
    <w:rsid w:val="00526DDD"/>
    <w:rsid w:val="00544671"/>
    <w:rsid w:val="00544855"/>
    <w:rsid w:val="00574352"/>
    <w:rsid w:val="0058025E"/>
    <w:rsid w:val="005933E5"/>
    <w:rsid w:val="005B5491"/>
    <w:rsid w:val="005C12C0"/>
    <w:rsid w:val="005C4DF8"/>
    <w:rsid w:val="005C6F0D"/>
    <w:rsid w:val="005E36F6"/>
    <w:rsid w:val="006210D2"/>
    <w:rsid w:val="006243CA"/>
    <w:rsid w:val="0064111F"/>
    <w:rsid w:val="00641995"/>
    <w:rsid w:val="00646DEB"/>
    <w:rsid w:val="00655062"/>
    <w:rsid w:val="006640EE"/>
    <w:rsid w:val="00667D63"/>
    <w:rsid w:val="00695F17"/>
    <w:rsid w:val="006B60B6"/>
    <w:rsid w:val="006E02D0"/>
    <w:rsid w:val="00711C5B"/>
    <w:rsid w:val="00715691"/>
    <w:rsid w:val="007408A0"/>
    <w:rsid w:val="00740FCE"/>
    <w:rsid w:val="00741763"/>
    <w:rsid w:val="00751DED"/>
    <w:rsid w:val="007B3DA3"/>
    <w:rsid w:val="007F65F5"/>
    <w:rsid w:val="00803997"/>
    <w:rsid w:val="00803D61"/>
    <w:rsid w:val="008041A2"/>
    <w:rsid w:val="0080595A"/>
    <w:rsid w:val="008101D7"/>
    <w:rsid w:val="00823E3E"/>
    <w:rsid w:val="00833313"/>
    <w:rsid w:val="00867334"/>
    <w:rsid w:val="00867A37"/>
    <w:rsid w:val="00882577"/>
    <w:rsid w:val="00883118"/>
    <w:rsid w:val="00884838"/>
    <w:rsid w:val="008A2DEB"/>
    <w:rsid w:val="008A4B14"/>
    <w:rsid w:val="008B05C3"/>
    <w:rsid w:val="008B1EDC"/>
    <w:rsid w:val="008B4F30"/>
    <w:rsid w:val="008B60FD"/>
    <w:rsid w:val="008C1076"/>
    <w:rsid w:val="008C4AAF"/>
    <w:rsid w:val="008E656F"/>
    <w:rsid w:val="00900B0D"/>
    <w:rsid w:val="009246E0"/>
    <w:rsid w:val="00980D47"/>
    <w:rsid w:val="00987A25"/>
    <w:rsid w:val="00987CBD"/>
    <w:rsid w:val="009B08D1"/>
    <w:rsid w:val="009E0A36"/>
    <w:rsid w:val="009E480A"/>
    <w:rsid w:val="00A01FA1"/>
    <w:rsid w:val="00A13C80"/>
    <w:rsid w:val="00A379C5"/>
    <w:rsid w:val="00A4411D"/>
    <w:rsid w:val="00A46E30"/>
    <w:rsid w:val="00A96D20"/>
    <w:rsid w:val="00AC7A76"/>
    <w:rsid w:val="00AD23CD"/>
    <w:rsid w:val="00AD3086"/>
    <w:rsid w:val="00B30E43"/>
    <w:rsid w:val="00B42ADD"/>
    <w:rsid w:val="00B555DD"/>
    <w:rsid w:val="00B56893"/>
    <w:rsid w:val="00B77A11"/>
    <w:rsid w:val="00B80D43"/>
    <w:rsid w:val="00B80F05"/>
    <w:rsid w:val="00B95D4C"/>
    <w:rsid w:val="00BC0357"/>
    <w:rsid w:val="00BD761A"/>
    <w:rsid w:val="00BE4202"/>
    <w:rsid w:val="00C03C33"/>
    <w:rsid w:val="00C359BF"/>
    <w:rsid w:val="00C510EB"/>
    <w:rsid w:val="00C87EAF"/>
    <w:rsid w:val="00CB4E9B"/>
    <w:rsid w:val="00CB4FE1"/>
    <w:rsid w:val="00D12F7D"/>
    <w:rsid w:val="00D32273"/>
    <w:rsid w:val="00D368C9"/>
    <w:rsid w:val="00D473FD"/>
    <w:rsid w:val="00D572C8"/>
    <w:rsid w:val="00D60257"/>
    <w:rsid w:val="00D61878"/>
    <w:rsid w:val="00D638C3"/>
    <w:rsid w:val="00D77487"/>
    <w:rsid w:val="00D82079"/>
    <w:rsid w:val="00D92235"/>
    <w:rsid w:val="00D95E01"/>
    <w:rsid w:val="00DA206A"/>
    <w:rsid w:val="00DC2DBE"/>
    <w:rsid w:val="00DD5397"/>
    <w:rsid w:val="00E251AE"/>
    <w:rsid w:val="00E254BF"/>
    <w:rsid w:val="00E31290"/>
    <w:rsid w:val="00EE375B"/>
    <w:rsid w:val="00EE467F"/>
    <w:rsid w:val="00F53125"/>
    <w:rsid w:val="00F560E0"/>
    <w:rsid w:val="00F568C7"/>
    <w:rsid w:val="00F70DAA"/>
    <w:rsid w:val="00F75355"/>
    <w:rsid w:val="00F8068B"/>
    <w:rsid w:val="00F82F48"/>
    <w:rsid w:val="00F9373E"/>
    <w:rsid w:val="00F93CCB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1635D1"/>
  <w15:docId w15:val="{F43C5851-93FD-4FD1-94C5-7311010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D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240"/>
      <w:outlineLvl w:val="1"/>
    </w:pPr>
    <w:rPr>
      <w:rFonts w:ascii="Arial" w:eastAsiaTheme="minorEastAsia" w:hAnsi="Arial" w:cs="Arial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2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5B"/>
  </w:style>
  <w:style w:type="paragraph" w:styleId="Footer">
    <w:name w:val="footer"/>
    <w:basedOn w:val="Normal"/>
    <w:link w:val="FooterChar"/>
    <w:uiPriority w:val="99"/>
    <w:unhideWhenUsed/>
    <w:rsid w:val="0071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5B"/>
  </w:style>
  <w:style w:type="table" w:styleId="TableGrid">
    <w:name w:val="Table Grid"/>
    <w:basedOn w:val="TableNormal"/>
    <w:uiPriority w:val="59"/>
    <w:rsid w:val="00D7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3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9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8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68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DEB"/>
    <w:rPr>
      <w:rFonts w:ascii="Arial" w:eastAsiaTheme="minorEastAsia" w:hAnsi="Arial" w:cs="Arial"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6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evel1">
    <w:name w:val="Level 1"/>
    <w:basedOn w:val="Normal"/>
    <w:rsid w:val="005E36F6"/>
    <w:pPr>
      <w:numPr>
        <w:numId w:val="4"/>
      </w:numPr>
      <w:spacing w:before="120" w:after="60" w:line="240" w:lineRule="auto"/>
      <w:jc w:val="both"/>
      <w:outlineLvl w:val="0"/>
    </w:pPr>
    <w:rPr>
      <w:rFonts w:ascii="Arial" w:eastAsia="Times New Roman" w:hAnsi="Arial" w:cs="Arial"/>
      <w:lang w:eastAsia="en-GB"/>
    </w:rPr>
  </w:style>
  <w:style w:type="paragraph" w:customStyle="1" w:styleId="Level2">
    <w:name w:val="Level 2"/>
    <w:basedOn w:val="Normal"/>
    <w:rsid w:val="005E36F6"/>
    <w:pPr>
      <w:numPr>
        <w:ilvl w:val="1"/>
        <w:numId w:val="4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lang w:eastAsia="en-GB"/>
    </w:rPr>
  </w:style>
  <w:style w:type="paragraph" w:customStyle="1" w:styleId="Level3">
    <w:name w:val="Level 3"/>
    <w:basedOn w:val="Normal"/>
    <w:rsid w:val="005E36F6"/>
    <w:pPr>
      <w:numPr>
        <w:ilvl w:val="2"/>
        <w:numId w:val="4"/>
      </w:numPr>
      <w:spacing w:before="120" w:after="60" w:line="240" w:lineRule="auto"/>
      <w:jc w:val="both"/>
      <w:outlineLvl w:val="2"/>
    </w:pPr>
    <w:rPr>
      <w:rFonts w:ascii="Arial" w:eastAsia="Times New Roman" w:hAnsi="Arial" w:cs="Arial"/>
      <w:lang w:eastAsia="en-GB"/>
    </w:rPr>
  </w:style>
  <w:style w:type="paragraph" w:customStyle="1" w:styleId="Level4">
    <w:name w:val="Level 4"/>
    <w:basedOn w:val="Normal"/>
    <w:rsid w:val="005E36F6"/>
    <w:pPr>
      <w:numPr>
        <w:ilvl w:val="3"/>
        <w:numId w:val="4"/>
      </w:numPr>
      <w:spacing w:before="120" w:after="60" w:line="240" w:lineRule="auto"/>
      <w:jc w:val="both"/>
      <w:outlineLvl w:val="3"/>
    </w:pPr>
    <w:rPr>
      <w:rFonts w:ascii="Arial" w:eastAsia="Times New Roman" w:hAnsi="Arial" w:cs="Arial"/>
      <w:lang w:eastAsia="en-GB"/>
    </w:rPr>
  </w:style>
  <w:style w:type="paragraph" w:customStyle="1" w:styleId="Level5">
    <w:name w:val="Level 5"/>
    <w:basedOn w:val="Normal"/>
    <w:rsid w:val="005E36F6"/>
    <w:pPr>
      <w:numPr>
        <w:ilvl w:val="4"/>
        <w:numId w:val="4"/>
      </w:numPr>
      <w:spacing w:before="120" w:after="60" w:line="240" w:lineRule="auto"/>
      <w:jc w:val="both"/>
      <w:outlineLvl w:val="4"/>
    </w:pPr>
    <w:rPr>
      <w:rFonts w:ascii="Arial" w:eastAsia="Times New Roman" w:hAnsi="Arial" w:cs="Arial"/>
      <w:lang w:eastAsia="en-GB"/>
    </w:rPr>
  </w:style>
  <w:style w:type="paragraph" w:customStyle="1" w:styleId="Level6">
    <w:name w:val="Level 6"/>
    <w:basedOn w:val="Normal"/>
    <w:rsid w:val="005E36F6"/>
    <w:pPr>
      <w:numPr>
        <w:ilvl w:val="5"/>
        <w:numId w:val="4"/>
      </w:numPr>
      <w:spacing w:before="120" w:after="60" w:line="240" w:lineRule="auto"/>
      <w:jc w:val="both"/>
      <w:outlineLvl w:val="5"/>
    </w:pPr>
    <w:rPr>
      <w:rFonts w:ascii="Arial" w:eastAsia="Times New Roman" w:hAnsi="Arial" w:cs="Arial"/>
      <w:lang w:eastAsia="en-GB"/>
    </w:rPr>
  </w:style>
  <w:style w:type="paragraph" w:customStyle="1" w:styleId="Body">
    <w:name w:val="Body"/>
    <w:basedOn w:val="Normal"/>
    <w:rsid w:val="005E36F6"/>
    <w:pPr>
      <w:spacing w:before="120" w:after="60" w:line="240" w:lineRule="auto"/>
      <w:jc w:val="both"/>
    </w:pPr>
    <w:rPr>
      <w:rFonts w:ascii="Arial" w:eastAsia="Times New Roman" w:hAnsi="Arial" w:cs="Arial"/>
      <w:lang w:eastAsia="en-GB"/>
    </w:rPr>
  </w:style>
  <w:style w:type="paragraph" w:customStyle="1" w:styleId="Default">
    <w:name w:val="Default"/>
    <w:rsid w:val="005E3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paragraph" w:customStyle="1" w:styleId="Heading2lookalike">
    <w:name w:val="Heading 2 look a like"/>
    <w:basedOn w:val="Heading2"/>
    <w:qFormat/>
    <w:rsid w:val="005E36F6"/>
  </w:style>
  <w:style w:type="character" w:customStyle="1" w:styleId="Heading1Char">
    <w:name w:val="Heading 1 Char"/>
    <w:basedOn w:val="DefaultParagraphFont"/>
    <w:link w:val="Heading1"/>
    <w:uiPriority w:val="9"/>
    <w:rsid w:val="00D63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5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1AE"/>
  </w:style>
  <w:style w:type="paragraph" w:styleId="NoSpacing">
    <w:name w:val="No Spacing"/>
    <w:uiPriority w:val="1"/>
    <w:qFormat/>
    <w:rsid w:val="000E7E04"/>
    <w:pPr>
      <w:spacing w:after="0" w:line="240" w:lineRule="auto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2C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ullet">
    <w:name w:val="bullet"/>
    <w:basedOn w:val="Normal"/>
    <w:rsid w:val="005C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13ead-db32-4029-8e16-253640c81507">
      <Terms xmlns="http://schemas.microsoft.com/office/infopath/2007/PartnerControls"/>
    </lcf76f155ced4ddcb4097134ff3c332f>
    <TaxCatchAll xmlns="a25ed1a0-1f9e-487a-92ca-f25d85afc0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45D5E0920A54790D0A1A0819C4247" ma:contentTypeVersion="16" ma:contentTypeDescription="Create a new document." ma:contentTypeScope="" ma:versionID="37eb70cc0b97fd2fdad8db305a2ae9e1">
  <xsd:schema xmlns:xsd="http://www.w3.org/2001/XMLSchema" xmlns:xs="http://www.w3.org/2001/XMLSchema" xmlns:p="http://schemas.microsoft.com/office/2006/metadata/properties" xmlns:ns2="a25ed1a0-1f9e-487a-92ca-f25d85afc07e" xmlns:ns3="39d13ead-db32-4029-8e16-253640c81507" targetNamespace="http://schemas.microsoft.com/office/2006/metadata/properties" ma:root="true" ma:fieldsID="a1929ef904f836dc57e8926d6cfae41f" ns2:_="" ns3:_="">
    <xsd:import namespace="a25ed1a0-1f9e-487a-92ca-f25d85afc07e"/>
    <xsd:import namespace="39d13ead-db32-4029-8e16-253640c815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d1a0-1f9e-487a-92ca-f25d85afc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ddd54a-067d-4822-95fc-02c085a159dc}" ma:internalName="TaxCatchAll" ma:showField="CatchAllData" ma:web="a25ed1a0-1f9e-487a-92ca-f25d85afc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3ead-db32-4029-8e16-253640c81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03e5e5-4d1d-456b-b7c6-bd18e4358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C13F-97B0-42FD-BC27-2597F7FEAACA}">
  <ds:schemaRefs>
    <ds:schemaRef ds:uri="http://schemas.microsoft.com/office/2006/metadata/properties"/>
    <ds:schemaRef ds:uri="http://schemas.microsoft.com/office/infopath/2007/PartnerControls"/>
    <ds:schemaRef ds:uri="80b62e10-511c-4f32-89fa-19541e1ff3cf"/>
    <ds:schemaRef ds:uri="c56876f3-aa6f-4023-84be-e9972148783c"/>
    <ds:schemaRef ds:uri="39d13ead-db32-4029-8e16-253640c81507"/>
    <ds:schemaRef ds:uri="a25ed1a0-1f9e-487a-92ca-f25d85afc07e"/>
  </ds:schemaRefs>
</ds:datastoreItem>
</file>

<file path=customXml/itemProps2.xml><?xml version="1.0" encoding="utf-8"?>
<ds:datastoreItem xmlns:ds="http://schemas.openxmlformats.org/officeDocument/2006/customXml" ds:itemID="{517A677E-EC5E-4804-B546-08EC9B96D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2ACDB-52E9-4320-8DE9-E52EF5035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DB3FF-2C94-4DC5-91D6-1ACDE7F99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d1a0-1f9e-487a-92ca-f25d85afc07e"/>
    <ds:schemaRef ds:uri="39d13ead-db32-4029-8e16-253640c81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Maxfield Sam E</dc:creator>
  <cp:lastModifiedBy>Mohammed Al-Kaabi</cp:lastModifiedBy>
  <cp:revision>3</cp:revision>
  <cp:lastPrinted>2019-07-15T06:03:00Z</cp:lastPrinted>
  <dcterms:created xsi:type="dcterms:W3CDTF">2023-05-29T06:59:00Z</dcterms:created>
  <dcterms:modified xsi:type="dcterms:W3CDTF">2023-05-29T06:59:00Z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0x010100CA745D5E0920A54790D0A1A0819C4247</vt:lpwstr>
  </property>
  <property fmtid="{D5CDD505-2E9C-101B-9397-08002B2CF9AE}" pid="3" name="MediaServiceImageTags">
    <vt:lpwstr/>
  </property>
</Properties>
</file>